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8345" w14:textId="7B15ACE7" w:rsidR="00732A7E" w:rsidRPr="005E1220" w:rsidRDefault="00646C29" w:rsidP="00646C29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</w:rPr>
      </w:pPr>
      <w:r>
        <w:rPr>
          <w:rFonts w:ascii="Arial" w:hAnsi="Arial"/>
          <w:b/>
          <w:bCs/>
          <w:color w:val="282828"/>
          <w:sz w:val="20"/>
          <w:szCs w:val="20"/>
        </w:rPr>
        <w:t xml:space="preserve">Accordo su garanzia e </w:t>
      </w:r>
      <w:r w:rsidR="006B449E">
        <w:rPr>
          <w:rFonts w:ascii="Arial" w:hAnsi="Arial"/>
          <w:b/>
          <w:bCs/>
          <w:color w:val="282828"/>
          <w:sz w:val="20"/>
          <w:szCs w:val="20"/>
        </w:rPr>
        <w:t>costi</w:t>
      </w:r>
      <w:r>
        <w:rPr>
          <w:rFonts w:ascii="Arial" w:hAnsi="Arial"/>
          <w:b/>
          <w:bCs/>
          <w:color w:val="282828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color w:val="282828"/>
          <w:sz w:val="20"/>
          <w:szCs w:val="20"/>
        </w:rPr>
        <w:t>Webasto</w:t>
      </w:r>
      <w:proofErr w:type="spellEnd"/>
    </w:p>
    <w:p w14:paraId="22628346" w14:textId="77777777" w:rsidR="00646C29" w:rsidRPr="005E1220" w:rsidRDefault="00646C29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</w:rPr>
      </w:pPr>
      <w:r>
        <w:rPr>
          <w:rFonts w:ascii="Arial" w:hAnsi="Arial"/>
          <w:b/>
          <w:bCs/>
          <w:color w:val="282828"/>
          <w:sz w:val="20"/>
          <w:szCs w:val="20"/>
        </w:rPr>
        <w:t>(Ultimo aggiornamento: marzo 2018)</w:t>
      </w:r>
    </w:p>
    <w:p w14:paraId="22628347" w14:textId="77777777" w:rsidR="0068163D" w:rsidRPr="00FE472F" w:rsidRDefault="006816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628348" w14:textId="77777777" w:rsidR="00C16899" w:rsidRPr="005E1220" w:rsidRDefault="00C16899">
      <w:pPr>
        <w:spacing w:after="0" w:line="240" w:lineRule="auto"/>
        <w:ind w:left="567" w:hanging="567"/>
        <w:rPr>
          <w:rFonts w:ascii="Arial" w:eastAsia="Arial" w:hAnsi="Arial" w:cs="Arial"/>
          <w:color w:val="282828"/>
          <w:w w:val="101"/>
          <w:sz w:val="20"/>
          <w:szCs w:val="20"/>
        </w:rPr>
      </w:pPr>
      <w:r>
        <w:rPr>
          <w:rFonts w:ascii="Arial" w:hAnsi="Arial"/>
          <w:color w:val="282828"/>
          <w:sz w:val="20"/>
          <w:szCs w:val="20"/>
        </w:rPr>
        <w:t>tra</w:t>
      </w:r>
    </w:p>
    <w:p w14:paraId="22628349" w14:textId="77777777" w:rsidR="00C16899" w:rsidRPr="00FE472F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2262834A" w14:textId="77777777" w:rsidR="00C16899" w:rsidRPr="005E1220" w:rsidRDefault="00C16899">
      <w:pPr>
        <w:pStyle w:val="Listenabsatz"/>
        <w:spacing w:after="0" w:line="240" w:lineRule="auto"/>
        <w:ind w:left="567" w:right="3730" w:hanging="567"/>
        <w:rPr>
          <w:rFonts w:ascii="Arial" w:eastAsia="Arial" w:hAnsi="Arial" w:cs="Arial"/>
          <w:color w:val="282828"/>
          <w:position w:val="-1"/>
          <w:sz w:val="20"/>
          <w:szCs w:val="20"/>
        </w:rPr>
      </w:pPr>
      <w:r>
        <w:rPr>
          <w:rFonts w:ascii="Arial" w:hAnsi="Arial"/>
          <w:color w:val="282828"/>
          <w:sz w:val="20"/>
          <w:szCs w:val="20"/>
        </w:rPr>
        <w:t>1.</w:t>
      </w:r>
      <w:r>
        <w:rPr>
          <w:rFonts w:ascii="Arial" w:hAnsi="Arial"/>
          <w:color w:val="282828"/>
          <w:sz w:val="20"/>
          <w:szCs w:val="20"/>
        </w:rPr>
        <w:tab/>
      </w:r>
      <w:proofErr w:type="spellStart"/>
      <w:r>
        <w:rPr>
          <w:rFonts w:ascii="Arial" w:hAnsi="Arial"/>
          <w:b/>
          <w:color w:val="282828"/>
          <w:sz w:val="20"/>
          <w:szCs w:val="20"/>
        </w:rPr>
        <w:t>Webasto</w:t>
      </w:r>
      <w:proofErr w:type="spellEnd"/>
      <w:r>
        <w:rPr>
          <w:rFonts w:ascii="Arial" w:hAnsi="Arial"/>
          <w:color w:val="282828"/>
          <w:sz w:val="20"/>
          <w:szCs w:val="20"/>
        </w:rPr>
        <w:t xml:space="preserve"> XX (società),</w:t>
      </w:r>
    </w:p>
    <w:p w14:paraId="2262834B" w14:textId="77777777" w:rsidR="00C16899" w:rsidRPr="005E1220" w:rsidRDefault="00C16899">
      <w:pPr>
        <w:pStyle w:val="Listenabsatz"/>
        <w:spacing w:after="0" w:line="240" w:lineRule="auto"/>
        <w:ind w:left="567" w:right="3730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282828"/>
          <w:sz w:val="20"/>
          <w:szCs w:val="20"/>
        </w:rPr>
        <w:t>XX (indirizzo),</w:t>
      </w:r>
    </w:p>
    <w:p w14:paraId="2262834C" w14:textId="77777777" w:rsidR="00C16899" w:rsidRPr="00FE472F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2262834D" w14:textId="77777777" w:rsidR="00C16899" w:rsidRPr="005E1220" w:rsidRDefault="00C16899">
      <w:pPr>
        <w:pStyle w:val="Listenabsatz"/>
        <w:spacing w:after="0" w:line="240" w:lineRule="auto"/>
        <w:ind w:left="567" w:hanging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bCs/>
          <w:color w:val="282828"/>
          <w:sz w:val="20"/>
          <w:szCs w:val="20"/>
        </w:rPr>
        <w:t>–</w:t>
      </w:r>
      <w:r>
        <w:rPr>
          <w:rFonts w:ascii="Arial" w:hAnsi="Arial"/>
          <w:b/>
          <w:bCs/>
          <w:color w:val="282828"/>
          <w:sz w:val="20"/>
          <w:szCs w:val="20"/>
        </w:rPr>
        <w:t xml:space="preserve"> "</w:t>
      </w:r>
      <w:proofErr w:type="spellStart"/>
      <w:r>
        <w:rPr>
          <w:rFonts w:ascii="Arial" w:hAnsi="Arial"/>
          <w:b/>
          <w:bCs/>
          <w:color w:val="282828"/>
          <w:sz w:val="20"/>
          <w:szCs w:val="20"/>
        </w:rPr>
        <w:t>Webasto</w:t>
      </w:r>
      <w:proofErr w:type="spellEnd"/>
      <w:r>
        <w:rPr>
          <w:rFonts w:ascii="Arial" w:hAnsi="Arial"/>
          <w:bCs/>
          <w:color w:val="282828"/>
          <w:sz w:val="20"/>
          <w:szCs w:val="20"/>
        </w:rPr>
        <w:t>" –,</w:t>
      </w:r>
    </w:p>
    <w:p w14:paraId="2262834E" w14:textId="77777777" w:rsidR="00C16899" w:rsidRPr="00FE472F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2262834F" w14:textId="77777777" w:rsidR="00C16899" w:rsidRPr="005E1220" w:rsidRDefault="00646C29">
      <w:pPr>
        <w:spacing w:after="0" w:line="240" w:lineRule="auto"/>
        <w:ind w:left="567" w:right="-76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82828"/>
          <w:sz w:val="20"/>
          <w:szCs w:val="20"/>
        </w:rPr>
        <w:t>e</w:t>
      </w:r>
    </w:p>
    <w:p w14:paraId="22628350" w14:textId="77777777" w:rsidR="00C16899" w:rsidRPr="00FE472F" w:rsidRDefault="00C16899">
      <w:pPr>
        <w:spacing w:after="0" w:line="240" w:lineRule="auto"/>
        <w:ind w:left="567" w:right="-20" w:hanging="567"/>
        <w:rPr>
          <w:rFonts w:ascii="Arial" w:eastAsia="Arial" w:hAnsi="Arial" w:cs="Arial"/>
          <w:sz w:val="20"/>
          <w:szCs w:val="20"/>
        </w:rPr>
      </w:pPr>
    </w:p>
    <w:p w14:paraId="22628351" w14:textId="77777777" w:rsidR="00C16899" w:rsidRPr="005E1220" w:rsidRDefault="00C16899">
      <w:pPr>
        <w:spacing w:after="0" w:line="240" w:lineRule="auto"/>
        <w:ind w:left="567" w:right="33"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82828"/>
          <w:sz w:val="20"/>
          <w:szCs w:val="20"/>
        </w:rPr>
        <w:t>2.</w:t>
      </w:r>
      <w:r>
        <w:rPr>
          <w:rFonts w:ascii="Arial" w:hAnsi="Arial"/>
          <w:color w:val="282828"/>
          <w:sz w:val="20"/>
          <w:szCs w:val="20"/>
        </w:rPr>
        <w:tab/>
      </w:r>
      <w:r>
        <w:rPr>
          <w:rFonts w:ascii="Arial" w:hAnsi="Arial"/>
          <w:b/>
          <w:color w:val="282828"/>
          <w:sz w:val="20"/>
          <w:szCs w:val="20"/>
        </w:rPr>
        <w:t>XX</w:t>
      </w:r>
      <w:r>
        <w:rPr>
          <w:rFonts w:ascii="Arial" w:hAnsi="Arial"/>
          <w:color w:val="282828"/>
          <w:sz w:val="20"/>
          <w:szCs w:val="20"/>
        </w:rPr>
        <w:t xml:space="preserve"> (subfornitore),</w:t>
      </w:r>
    </w:p>
    <w:p w14:paraId="22628352" w14:textId="77777777" w:rsidR="00C16899" w:rsidRPr="005E1220" w:rsidRDefault="00C16899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282828"/>
          <w:sz w:val="20"/>
          <w:szCs w:val="20"/>
        </w:rPr>
        <w:t>XX (indirizzo),</w:t>
      </w:r>
    </w:p>
    <w:p w14:paraId="22628353" w14:textId="77777777" w:rsidR="00C16899" w:rsidRPr="00FE472F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22628354" w14:textId="77777777" w:rsidR="00C16899" w:rsidRPr="005E1220" w:rsidRDefault="00C16899">
      <w:pPr>
        <w:spacing w:after="0" w:line="240" w:lineRule="auto"/>
        <w:ind w:left="567" w:right="-20" w:hanging="56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Cs/>
          <w:color w:val="282828"/>
          <w:sz w:val="20"/>
          <w:szCs w:val="20"/>
        </w:rPr>
        <w:t>– "</w:t>
      </w:r>
      <w:r>
        <w:rPr>
          <w:rFonts w:ascii="Arial" w:hAnsi="Arial"/>
          <w:b/>
          <w:bCs/>
          <w:color w:val="282828"/>
          <w:sz w:val="20"/>
          <w:szCs w:val="20"/>
        </w:rPr>
        <w:t>fornitore</w:t>
      </w:r>
      <w:r>
        <w:rPr>
          <w:rFonts w:ascii="Arial" w:hAnsi="Arial"/>
          <w:bCs/>
          <w:color w:val="282828"/>
          <w:sz w:val="20"/>
          <w:szCs w:val="20"/>
        </w:rPr>
        <w:t>" –,</w:t>
      </w:r>
    </w:p>
    <w:p w14:paraId="22628355" w14:textId="77777777" w:rsidR="00C16899" w:rsidRPr="00FE472F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22628356" w14:textId="77777777" w:rsidR="00C16899" w:rsidRPr="005E1220" w:rsidRDefault="00C16899">
      <w:pPr>
        <w:tabs>
          <w:tab w:val="left" w:pos="1900"/>
        </w:tabs>
        <w:spacing w:after="0" w:line="240" w:lineRule="auto"/>
        <w:ind w:left="567" w:right="33" w:hanging="56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Cs/>
          <w:color w:val="282828"/>
          <w:sz w:val="20"/>
          <w:szCs w:val="20"/>
        </w:rPr>
        <w:t xml:space="preserve">– </w:t>
      </w:r>
      <w:proofErr w:type="spellStart"/>
      <w:r>
        <w:rPr>
          <w:rFonts w:ascii="Arial" w:hAnsi="Arial"/>
          <w:color w:val="282828"/>
          <w:sz w:val="20"/>
          <w:szCs w:val="20"/>
        </w:rPr>
        <w:t>Webasto</w:t>
      </w:r>
      <w:proofErr w:type="spellEnd"/>
      <w:r>
        <w:rPr>
          <w:rFonts w:ascii="Arial" w:hAnsi="Arial"/>
          <w:color w:val="282828"/>
          <w:sz w:val="20"/>
          <w:szCs w:val="20"/>
        </w:rPr>
        <w:t xml:space="preserve"> e il fornitore rispettivamente detti singolarmente anche la "</w:t>
      </w:r>
      <w:r>
        <w:rPr>
          <w:rFonts w:ascii="Arial" w:hAnsi="Arial"/>
          <w:b/>
          <w:bCs/>
          <w:color w:val="282828"/>
          <w:sz w:val="20"/>
          <w:szCs w:val="20"/>
        </w:rPr>
        <w:t>parte</w:t>
      </w:r>
      <w:r>
        <w:rPr>
          <w:rFonts w:ascii="Arial" w:hAnsi="Arial"/>
          <w:color w:val="282828"/>
          <w:sz w:val="20"/>
          <w:szCs w:val="20"/>
        </w:rPr>
        <w:t>" e insieme le "</w:t>
      </w:r>
      <w:r>
        <w:rPr>
          <w:rFonts w:ascii="Arial" w:hAnsi="Arial"/>
          <w:b/>
          <w:bCs/>
          <w:color w:val="282828"/>
          <w:sz w:val="20"/>
          <w:szCs w:val="20"/>
        </w:rPr>
        <w:t>parti</w:t>
      </w:r>
      <w:r>
        <w:rPr>
          <w:rFonts w:ascii="Arial" w:hAnsi="Arial"/>
          <w:color w:val="282828"/>
          <w:sz w:val="20"/>
          <w:szCs w:val="20"/>
        </w:rPr>
        <w:t xml:space="preserve">" </w:t>
      </w:r>
      <w:r>
        <w:rPr>
          <w:rFonts w:ascii="Arial" w:hAnsi="Arial"/>
          <w:bCs/>
          <w:color w:val="282828"/>
          <w:sz w:val="20"/>
          <w:szCs w:val="20"/>
        </w:rPr>
        <w:t>–.</w:t>
      </w:r>
    </w:p>
    <w:p w14:paraId="22628357" w14:textId="77777777" w:rsidR="0068163D" w:rsidRPr="00FE472F" w:rsidRDefault="006816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628358" w14:textId="77777777" w:rsidR="005E1220" w:rsidRPr="00FE472F" w:rsidRDefault="005E12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628359" w14:textId="77777777" w:rsidR="00DB61C2" w:rsidRPr="005E1220" w:rsidRDefault="00DB61C2">
      <w:pPr>
        <w:spacing w:after="0" w:line="240" w:lineRule="auto"/>
        <w:ind w:right="86" w:firstLine="5"/>
        <w:jc w:val="center"/>
        <w:rPr>
          <w:rFonts w:ascii="Arial" w:eastAsia="Arial" w:hAnsi="Arial" w:cs="Arial"/>
          <w:b/>
          <w:color w:val="282828"/>
          <w:w w:val="101"/>
          <w:sz w:val="20"/>
          <w:szCs w:val="20"/>
        </w:rPr>
      </w:pPr>
      <w:r>
        <w:rPr>
          <w:rFonts w:ascii="Arial" w:hAnsi="Arial"/>
          <w:b/>
          <w:bCs/>
          <w:color w:val="282828"/>
          <w:sz w:val="20"/>
          <w:szCs w:val="20"/>
        </w:rPr>
        <w:t>Premessa</w:t>
      </w:r>
    </w:p>
    <w:p w14:paraId="2262835A" w14:textId="77777777" w:rsidR="00DB61C2" w:rsidRPr="00FE472F" w:rsidRDefault="00DB61C2">
      <w:pPr>
        <w:spacing w:after="0" w:line="240" w:lineRule="auto"/>
        <w:ind w:right="86" w:firstLine="5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</w:p>
    <w:p w14:paraId="2262835B" w14:textId="335A34EA" w:rsidR="00EA1742" w:rsidRPr="005E1220" w:rsidRDefault="00EA1742">
      <w:pPr>
        <w:spacing w:after="0" w:line="240" w:lineRule="auto"/>
        <w:ind w:right="86" w:firstLine="5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  <w:r>
        <w:rPr>
          <w:rFonts w:ascii="Arial" w:hAnsi="Arial"/>
          <w:color w:val="282828"/>
          <w:sz w:val="20"/>
          <w:szCs w:val="20"/>
        </w:rPr>
        <w:t xml:space="preserve">Con il presente accordo su garanzia e </w:t>
      </w:r>
      <w:r w:rsidR="006B449E" w:rsidRPr="00F266BC">
        <w:rPr>
          <w:rFonts w:ascii="Arial" w:hAnsi="Arial"/>
          <w:bCs/>
          <w:color w:val="282828"/>
          <w:sz w:val="20"/>
          <w:szCs w:val="20"/>
        </w:rPr>
        <w:t>costi</w:t>
      </w:r>
      <w:r w:rsidR="006B449E">
        <w:rPr>
          <w:rFonts w:ascii="Arial" w:hAnsi="Arial"/>
          <w:b/>
          <w:bCs/>
          <w:color w:val="282828"/>
          <w:sz w:val="20"/>
          <w:szCs w:val="20"/>
        </w:rPr>
        <w:t xml:space="preserve"> </w:t>
      </w:r>
      <w:r>
        <w:rPr>
          <w:rFonts w:ascii="Arial" w:hAnsi="Arial"/>
          <w:color w:val="282828"/>
          <w:sz w:val="20"/>
          <w:szCs w:val="20"/>
        </w:rPr>
        <w:t>("</w:t>
      </w:r>
      <w:r w:rsidR="006B449E">
        <w:rPr>
          <w:rFonts w:ascii="Arial" w:hAnsi="Arial"/>
          <w:b/>
          <w:bCs/>
          <w:color w:val="282828"/>
          <w:sz w:val="20"/>
          <w:szCs w:val="20"/>
        </w:rPr>
        <w:t>Accordo GC</w:t>
      </w:r>
      <w:r>
        <w:rPr>
          <w:rFonts w:ascii="Arial" w:hAnsi="Arial"/>
          <w:b/>
          <w:bCs/>
          <w:color w:val="282828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color w:val="282828"/>
          <w:sz w:val="20"/>
          <w:szCs w:val="20"/>
        </w:rPr>
        <w:t>Webasto</w:t>
      </w:r>
      <w:proofErr w:type="spellEnd"/>
      <w:r>
        <w:rPr>
          <w:rFonts w:ascii="Arial" w:hAnsi="Arial"/>
          <w:color w:val="282828"/>
          <w:sz w:val="20"/>
          <w:szCs w:val="20"/>
        </w:rPr>
        <w:t xml:space="preserve">") le parti mirano a giungere a un’intesa su principi e processi speciali, comuni nel settore automobilistico, in relazione a responsabilità per </w:t>
      </w:r>
      <w:r w:rsidR="006B449E" w:rsidRPr="006B449E">
        <w:rPr>
          <w:rFonts w:ascii="Arial" w:hAnsi="Arial"/>
          <w:bCs/>
          <w:color w:val="282828"/>
          <w:sz w:val="20"/>
          <w:szCs w:val="20"/>
        </w:rPr>
        <w:t>costi</w:t>
      </w:r>
      <w:r w:rsidR="006B449E">
        <w:rPr>
          <w:rFonts w:ascii="Arial" w:hAnsi="Arial"/>
          <w:b/>
          <w:bCs/>
          <w:color w:val="282828"/>
          <w:sz w:val="20"/>
          <w:szCs w:val="20"/>
        </w:rPr>
        <w:t xml:space="preserve"> </w:t>
      </w:r>
      <w:r>
        <w:rPr>
          <w:rFonts w:ascii="Arial" w:hAnsi="Arial"/>
          <w:color w:val="282828"/>
          <w:sz w:val="20"/>
          <w:szCs w:val="20"/>
        </w:rPr>
        <w:t xml:space="preserve">e danni causati da e connessi a difetti di prodotti o parti di essi che il fornitore o </w:t>
      </w:r>
      <w:r w:rsidR="008F632E">
        <w:rPr>
          <w:rFonts w:ascii="Arial" w:hAnsi="Arial"/>
          <w:color w:val="282828"/>
          <w:sz w:val="20"/>
          <w:szCs w:val="20"/>
        </w:rPr>
        <w:t>imprese</w:t>
      </w:r>
      <w:r>
        <w:rPr>
          <w:rFonts w:ascii="Arial" w:hAnsi="Arial"/>
          <w:color w:val="282828"/>
          <w:sz w:val="20"/>
          <w:szCs w:val="20"/>
        </w:rPr>
        <w:t xml:space="preserve"> del Gruppo conformemente ai §§ 15 ss. </w:t>
      </w:r>
      <w:proofErr w:type="spellStart"/>
      <w:r>
        <w:rPr>
          <w:rFonts w:ascii="Arial" w:hAnsi="Arial"/>
          <w:color w:val="282828"/>
          <w:sz w:val="20"/>
          <w:szCs w:val="20"/>
        </w:rPr>
        <w:t>AktG</w:t>
      </w:r>
      <w:proofErr w:type="spellEnd"/>
      <w:r>
        <w:rPr>
          <w:rFonts w:ascii="Arial" w:hAnsi="Arial"/>
          <w:color w:val="282828"/>
          <w:sz w:val="20"/>
          <w:szCs w:val="20"/>
        </w:rPr>
        <w:t xml:space="preserve"> [Legge tedesca sulle società per azioni] ("</w:t>
      </w:r>
      <w:r w:rsidR="008F632E">
        <w:rPr>
          <w:rFonts w:ascii="Arial" w:hAnsi="Arial"/>
          <w:b/>
          <w:bCs/>
          <w:color w:val="282828"/>
          <w:sz w:val="20"/>
          <w:szCs w:val="20"/>
        </w:rPr>
        <w:t>imprese</w:t>
      </w:r>
      <w:r>
        <w:rPr>
          <w:rFonts w:ascii="Arial" w:hAnsi="Arial"/>
          <w:b/>
          <w:bCs/>
          <w:color w:val="282828"/>
          <w:sz w:val="20"/>
          <w:szCs w:val="20"/>
        </w:rPr>
        <w:t xml:space="preserve"> del Gruppo</w:t>
      </w:r>
      <w:r>
        <w:rPr>
          <w:rFonts w:ascii="Arial" w:hAnsi="Arial"/>
          <w:color w:val="282828"/>
          <w:sz w:val="20"/>
          <w:szCs w:val="20"/>
        </w:rPr>
        <w:t xml:space="preserve">") del fornitore forniscono o hanno fornito a </w:t>
      </w:r>
      <w:proofErr w:type="spellStart"/>
      <w:r>
        <w:rPr>
          <w:rFonts w:ascii="Arial" w:hAnsi="Arial"/>
          <w:color w:val="282828"/>
          <w:sz w:val="20"/>
          <w:szCs w:val="20"/>
        </w:rPr>
        <w:t>Webasto</w:t>
      </w:r>
      <w:proofErr w:type="spellEnd"/>
      <w:r>
        <w:rPr>
          <w:rFonts w:ascii="Arial" w:hAnsi="Arial"/>
          <w:color w:val="282828"/>
          <w:sz w:val="20"/>
          <w:szCs w:val="20"/>
        </w:rPr>
        <w:t xml:space="preserve"> o a </w:t>
      </w:r>
      <w:r w:rsidR="008F632E">
        <w:rPr>
          <w:rFonts w:ascii="Arial" w:hAnsi="Arial"/>
          <w:color w:val="282828"/>
          <w:sz w:val="20"/>
          <w:szCs w:val="20"/>
        </w:rPr>
        <w:t>imprese</w:t>
      </w:r>
      <w:r>
        <w:rPr>
          <w:rFonts w:ascii="Arial" w:hAnsi="Arial"/>
          <w:color w:val="282828"/>
          <w:sz w:val="20"/>
          <w:szCs w:val="20"/>
        </w:rPr>
        <w:t xml:space="preserve"> del Gruppo </w:t>
      </w:r>
      <w:proofErr w:type="spellStart"/>
      <w:r>
        <w:rPr>
          <w:rFonts w:ascii="Arial" w:hAnsi="Arial"/>
          <w:color w:val="282828"/>
          <w:sz w:val="20"/>
          <w:szCs w:val="20"/>
        </w:rPr>
        <w:t>Webasto</w:t>
      </w:r>
      <w:proofErr w:type="spellEnd"/>
      <w:r>
        <w:rPr>
          <w:rFonts w:ascii="Arial" w:hAnsi="Arial"/>
          <w:color w:val="282828"/>
          <w:sz w:val="20"/>
          <w:szCs w:val="20"/>
        </w:rPr>
        <w:t xml:space="preserve"> ("</w:t>
      </w:r>
      <w:r>
        <w:rPr>
          <w:rFonts w:ascii="Arial" w:hAnsi="Arial"/>
          <w:b/>
          <w:bCs/>
          <w:color w:val="282828"/>
          <w:sz w:val="20"/>
          <w:szCs w:val="20"/>
        </w:rPr>
        <w:t>prodotti</w:t>
      </w:r>
      <w:r>
        <w:rPr>
          <w:rFonts w:ascii="Arial" w:hAnsi="Arial"/>
          <w:color w:val="282828"/>
          <w:sz w:val="20"/>
          <w:szCs w:val="20"/>
        </w:rPr>
        <w:t>"). Un "</w:t>
      </w:r>
      <w:r>
        <w:rPr>
          <w:rFonts w:ascii="Arial" w:hAnsi="Arial"/>
          <w:b/>
          <w:bCs/>
          <w:color w:val="282828"/>
          <w:sz w:val="20"/>
          <w:szCs w:val="20"/>
        </w:rPr>
        <w:t>difetto</w:t>
      </w:r>
      <w:r>
        <w:rPr>
          <w:rFonts w:ascii="Arial" w:hAnsi="Arial"/>
          <w:color w:val="282828"/>
          <w:sz w:val="20"/>
          <w:szCs w:val="20"/>
        </w:rPr>
        <w:t>" viene definito al punto 1.1 del presente accordo G</w:t>
      </w:r>
      <w:r w:rsidR="009D1A21">
        <w:rPr>
          <w:rFonts w:ascii="Arial" w:hAnsi="Arial"/>
          <w:color w:val="282828"/>
          <w:sz w:val="20"/>
          <w:szCs w:val="20"/>
        </w:rPr>
        <w:t>C</w:t>
      </w:r>
      <w:r w:rsidR="00FE472F">
        <w:rPr>
          <w:rFonts w:ascii="Arial" w:hAnsi="Arial"/>
          <w:color w:val="282828"/>
          <w:sz w:val="20"/>
          <w:szCs w:val="20"/>
        </w:rPr>
        <w:t xml:space="preserve"> </w:t>
      </w:r>
      <w:proofErr w:type="spellStart"/>
      <w:r w:rsidR="00FE472F">
        <w:rPr>
          <w:rFonts w:ascii="Arial" w:hAnsi="Arial"/>
          <w:color w:val="282828"/>
          <w:sz w:val="20"/>
          <w:szCs w:val="20"/>
        </w:rPr>
        <w:t>Webasto</w:t>
      </w:r>
      <w:proofErr w:type="spellEnd"/>
      <w:r w:rsidR="00FE472F">
        <w:rPr>
          <w:rFonts w:ascii="Arial" w:hAnsi="Arial"/>
          <w:color w:val="282828"/>
          <w:sz w:val="20"/>
          <w:szCs w:val="20"/>
        </w:rPr>
        <w:t>.</w:t>
      </w:r>
    </w:p>
    <w:p w14:paraId="2262835C" w14:textId="77777777" w:rsidR="009B3DD3" w:rsidRPr="00FE472F" w:rsidRDefault="009B3DD3" w:rsidP="00FE472F">
      <w:pPr>
        <w:spacing w:after="0" w:line="240" w:lineRule="auto"/>
        <w:ind w:right="86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</w:p>
    <w:p w14:paraId="2262835D" w14:textId="49D9E7E1" w:rsidR="00E667C8" w:rsidRPr="005E1220" w:rsidRDefault="00E667C8">
      <w:pPr>
        <w:spacing w:after="0" w:line="240" w:lineRule="auto"/>
        <w:ind w:right="86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  <w:r>
        <w:rPr>
          <w:rFonts w:ascii="Arial" w:hAnsi="Arial"/>
          <w:color w:val="282828"/>
          <w:sz w:val="20"/>
          <w:szCs w:val="20"/>
        </w:rPr>
        <w:t xml:space="preserve">Premesso ciò, le </w:t>
      </w:r>
      <w:r w:rsidR="00FE472F">
        <w:rPr>
          <w:rFonts w:ascii="Arial" w:hAnsi="Arial"/>
          <w:color w:val="282828"/>
          <w:sz w:val="20"/>
          <w:szCs w:val="20"/>
        </w:rPr>
        <w:t>parti concordano quanto segue:</w:t>
      </w:r>
    </w:p>
    <w:p w14:paraId="2262835E" w14:textId="77777777" w:rsidR="00D10F86" w:rsidRPr="00FE472F" w:rsidRDefault="00D10F86">
      <w:pPr>
        <w:spacing w:after="0" w:line="240" w:lineRule="auto"/>
        <w:ind w:right="86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</w:p>
    <w:p w14:paraId="2262835F" w14:textId="77777777" w:rsidR="0068163D" w:rsidRPr="005E1220" w:rsidRDefault="000B3940" w:rsidP="005E1220">
      <w:pPr>
        <w:pStyle w:val="Listenabsatz"/>
        <w:numPr>
          <w:ilvl w:val="0"/>
          <w:numId w:val="5"/>
        </w:numPr>
        <w:spacing w:after="0" w:line="240" w:lineRule="auto"/>
        <w:ind w:left="426" w:right="13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</w:rPr>
      </w:pPr>
      <w:r>
        <w:rPr>
          <w:rFonts w:ascii="Arial" w:hAnsi="Arial"/>
          <w:b/>
          <w:color w:val="282828"/>
          <w:sz w:val="20"/>
          <w:szCs w:val="20"/>
        </w:rPr>
        <w:t>Responsabilità in caso di prodotti difettosi</w:t>
      </w:r>
    </w:p>
    <w:p w14:paraId="22628360" w14:textId="77777777" w:rsidR="0068163D" w:rsidRPr="00FE472F" w:rsidRDefault="0068163D" w:rsidP="005E122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2628361" w14:textId="58206910" w:rsidR="009677AA" w:rsidRPr="005E1220" w:rsidRDefault="009677AA" w:rsidP="005E1220">
      <w:pPr>
        <w:pStyle w:val="Listenabsatz"/>
        <w:numPr>
          <w:ilvl w:val="1"/>
          <w:numId w:val="11"/>
        </w:numPr>
        <w:tabs>
          <w:tab w:val="left" w:pos="567"/>
        </w:tabs>
        <w:spacing w:after="0" w:line="240" w:lineRule="auto"/>
        <w:ind w:left="426" w:right="41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  <w:r>
        <w:rPr>
          <w:rFonts w:ascii="Arial" w:hAnsi="Arial"/>
          <w:color w:val="282828"/>
          <w:sz w:val="20"/>
          <w:szCs w:val="20"/>
        </w:rPr>
        <w:t>Un prodotto present</w:t>
      </w:r>
      <w:r w:rsidR="00F266BC">
        <w:rPr>
          <w:rFonts w:ascii="Arial" w:hAnsi="Arial"/>
          <w:color w:val="282828"/>
          <w:sz w:val="20"/>
          <w:szCs w:val="20"/>
        </w:rPr>
        <w:t xml:space="preserve">a un difetto se non possiede la </w:t>
      </w:r>
      <w:r w:rsidR="00F266BC" w:rsidRPr="0082417E">
        <w:rPr>
          <w:rFonts w:ascii="Arial" w:hAnsi="Arial"/>
          <w:color w:val="282828"/>
          <w:sz w:val="20"/>
          <w:szCs w:val="20"/>
        </w:rPr>
        <w:t>qualità</w:t>
      </w:r>
      <w:r w:rsidR="00F266BC">
        <w:rPr>
          <w:rFonts w:ascii="Arial" w:hAnsi="Arial"/>
          <w:color w:val="282828"/>
          <w:sz w:val="20"/>
          <w:szCs w:val="20"/>
        </w:rPr>
        <w:t xml:space="preserve"> </w:t>
      </w:r>
      <w:r w:rsidR="0082417E">
        <w:rPr>
          <w:rFonts w:ascii="Arial" w:hAnsi="Arial"/>
          <w:color w:val="282828"/>
          <w:sz w:val="20"/>
          <w:szCs w:val="20"/>
        </w:rPr>
        <w:t>concordata</w:t>
      </w:r>
      <w:r>
        <w:rPr>
          <w:rFonts w:ascii="Arial" w:hAnsi="Arial"/>
          <w:color w:val="282828"/>
          <w:sz w:val="20"/>
          <w:szCs w:val="20"/>
        </w:rPr>
        <w:t xml:space="preserve"> o, qualora non fosse stat</w:t>
      </w:r>
      <w:r w:rsidR="0082417E">
        <w:rPr>
          <w:rFonts w:ascii="Arial" w:hAnsi="Arial"/>
          <w:color w:val="282828"/>
          <w:sz w:val="20"/>
          <w:szCs w:val="20"/>
        </w:rPr>
        <w:t>a concordata alcuna qualità</w:t>
      </w:r>
      <w:r>
        <w:rPr>
          <w:rFonts w:ascii="Arial" w:hAnsi="Arial"/>
          <w:color w:val="282828"/>
          <w:sz w:val="20"/>
          <w:szCs w:val="20"/>
        </w:rPr>
        <w:t>, se non è adatto all’utilizzo presupposto o all’utilizzo abituale di un tale prodotto.</w:t>
      </w:r>
      <w:r w:rsidR="0082417E">
        <w:rPr>
          <w:rFonts w:ascii="Arial" w:hAnsi="Arial"/>
          <w:color w:val="282828"/>
          <w:sz w:val="20"/>
          <w:szCs w:val="20"/>
        </w:rPr>
        <w:t xml:space="preserve"> La qualità </w:t>
      </w:r>
      <w:r>
        <w:rPr>
          <w:rFonts w:ascii="Arial" w:hAnsi="Arial"/>
          <w:color w:val="282828"/>
          <w:sz w:val="20"/>
          <w:szCs w:val="20"/>
        </w:rPr>
        <w:t>include anche caratteristiche del prodotto realizzate a causa di relative comunicazioni pubbliche a tale proposito del fornitore o del produttore del prodotto, in particolare nell’ambito di pubblicità o contrassegno. Un prodotto presenta un difetto anche se un montaggio concordato non viene eseguito regolarmente dal fornitore o, qualora un prodotto sia concepito per il montaggio o l’installazione, se le istruzioni di montaggio sono errate, a meno che il prodotto non sia stato installato senza errori. La fornitura di un altro prodotto o di una quantità inferiore a quella ordin</w:t>
      </w:r>
      <w:r w:rsidR="005D1763">
        <w:rPr>
          <w:rFonts w:ascii="Arial" w:hAnsi="Arial"/>
          <w:color w:val="282828"/>
          <w:sz w:val="20"/>
          <w:szCs w:val="20"/>
        </w:rPr>
        <w:t>ata è da considerarsi analoga a</w:t>
      </w:r>
      <w:r>
        <w:rPr>
          <w:rFonts w:ascii="Arial" w:hAnsi="Arial"/>
          <w:color w:val="282828"/>
          <w:sz w:val="20"/>
          <w:szCs w:val="20"/>
        </w:rPr>
        <w:t xml:space="preserve"> un difetto.</w:t>
      </w:r>
    </w:p>
    <w:p w14:paraId="22628362" w14:textId="77777777" w:rsidR="009677AA" w:rsidRPr="00FE472F" w:rsidRDefault="009677AA" w:rsidP="005E1220">
      <w:pPr>
        <w:pStyle w:val="Listenabsatz"/>
        <w:tabs>
          <w:tab w:val="left" w:pos="567"/>
        </w:tabs>
        <w:spacing w:after="0" w:line="240" w:lineRule="auto"/>
        <w:ind w:left="426" w:right="41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</w:p>
    <w:p w14:paraId="22628363" w14:textId="51664AEB" w:rsidR="00DA00AF" w:rsidRPr="005E1220" w:rsidRDefault="00DA00AF" w:rsidP="005E1220">
      <w:pPr>
        <w:pStyle w:val="Listenabsatz"/>
        <w:numPr>
          <w:ilvl w:val="1"/>
          <w:numId w:val="11"/>
        </w:numPr>
        <w:tabs>
          <w:tab w:val="left" w:pos="567"/>
        </w:tabs>
        <w:spacing w:after="0" w:line="240" w:lineRule="auto"/>
        <w:ind w:left="426" w:right="41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  <w:r>
        <w:rPr>
          <w:rFonts w:ascii="Arial" w:hAnsi="Arial"/>
          <w:color w:val="282828"/>
          <w:sz w:val="20"/>
          <w:szCs w:val="20"/>
        </w:rPr>
        <w:t>I prodotti devono rispettare per intero i disegni e le altre specifiche tecniche. Devono essere privi di difetti, in particolare in relazione a design/costruzione, produzione e materiali impiegati. Se non previsto diversamente da design/costruzione o dalle specifiche tecniche, i prodotti devono essere conformi alla qualità comune sul me</w:t>
      </w:r>
      <w:r w:rsidR="005D1763">
        <w:rPr>
          <w:rFonts w:ascii="Arial" w:hAnsi="Arial"/>
          <w:color w:val="282828"/>
          <w:sz w:val="20"/>
          <w:szCs w:val="20"/>
        </w:rPr>
        <w:t>rcato e</w:t>
      </w:r>
      <w:r>
        <w:rPr>
          <w:rFonts w:ascii="Arial" w:hAnsi="Arial"/>
          <w:color w:val="282828"/>
          <w:sz w:val="20"/>
          <w:szCs w:val="20"/>
        </w:rPr>
        <w:t xml:space="preserve"> adeguati agli impieghi speciali previsti. I prodotti che non soddisfano uno dei requisiti summenzionati sono difettosi. </w:t>
      </w:r>
    </w:p>
    <w:p w14:paraId="22628364" w14:textId="77777777" w:rsidR="00DA00AF" w:rsidRPr="00FE472F" w:rsidRDefault="00DA00AF" w:rsidP="005E1220">
      <w:pPr>
        <w:tabs>
          <w:tab w:val="left" w:pos="567"/>
          <w:tab w:val="left" w:pos="3100"/>
        </w:tabs>
        <w:spacing w:after="0" w:line="240" w:lineRule="auto"/>
        <w:ind w:left="426" w:right="84" w:hanging="426"/>
        <w:jc w:val="both"/>
        <w:rPr>
          <w:rFonts w:ascii="Arial" w:eastAsia="Times New Roman" w:hAnsi="Arial" w:cs="Arial"/>
          <w:color w:val="282828"/>
          <w:sz w:val="20"/>
          <w:szCs w:val="20"/>
        </w:rPr>
      </w:pPr>
    </w:p>
    <w:p w14:paraId="22628365" w14:textId="233CE7E1" w:rsidR="000B2582" w:rsidRPr="005E1220" w:rsidRDefault="00DA00AF" w:rsidP="005E1220">
      <w:pPr>
        <w:pStyle w:val="Listenabsatz"/>
        <w:numPr>
          <w:ilvl w:val="1"/>
          <w:numId w:val="11"/>
        </w:numPr>
        <w:tabs>
          <w:tab w:val="left" w:pos="567"/>
        </w:tabs>
        <w:spacing w:after="0" w:line="240" w:lineRule="auto"/>
        <w:ind w:left="426" w:right="102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  <w:r>
        <w:rPr>
          <w:rFonts w:ascii="Arial" w:hAnsi="Arial"/>
          <w:color w:val="282828"/>
          <w:sz w:val="20"/>
          <w:szCs w:val="20"/>
        </w:rPr>
        <w:t>Ad eccezione dei prodotti per il mercato nordamericano, per cui vale un periodo di garanzia di 48 mesi, i periodi di garanzia di 36 mesi valgono a partire dalla data della prima immatricolazione dell’autoveicolo (prodotto finale) o, nel caso di un prodotto destinato all’aftermarket, del montaggio nell’autoveicolo secondo le disposizioni delle</w:t>
      </w:r>
      <w:r w:rsidR="000B1B77">
        <w:rPr>
          <w:rFonts w:ascii="Arial" w:hAnsi="Arial"/>
          <w:color w:val="282828"/>
          <w:sz w:val="20"/>
          <w:szCs w:val="20"/>
        </w:rPr>
        <w:t xml:space="preserve"> CGC </w:t>
      </w:r>
      <w:proofErr w:type="spellStart"/>
      <w:r w:rsidR="000B1B77">
        <w:rPr>
          <w:rFonts w:ascii="Arial" w:hAnsi="Arial"/>
          <w:color w:val="282828"/>
          <w:sz w:val="20"/>
          <w:szCs w:val="20"/>
        </w:rPr>
        <w:t>Webasto</w:t>
      </w:r>
      <w:proofErr w:type="spellEnd"/>
      <w:r w:rsidR="000B1B77">
        <w:rPr>
          <w:rFonts w:ascii="Arial" w:hAnsi="Arial"/>
          <w:color w:val="282828"/>
          <w:sz w:val="20"/>
          <w:szCs w:val="20"/>
        </w:rPr>
        <w:t xml:space="preserve"> della produzione. </w:t>
      </w:r>
      <w:r>
        <w:rPr>
          <w:rFonts w:ascii="Arial" w:hAnsi="Arial"/>
          <w:color w:val="282828"/>
          <w:sz w:val="20"/>
          <w:szCs w:val="20"/>
        </w:rPr>
        <w:t xml:space="preserve">Qualora per determinati prodotti non siano concordati </w:t>
      </w:r>
      <w:r w:rsidR="000B1B77">
        <w:rPr>
          <w:rFonts w:ascii="Arial" w:hAnsi="Arial"/>
          <w:color w:val="282828"/>
          <w:sz w:val="20"/>
          <w:szCs w:val="20"/>
        </w:rPr>
        <w:t xml:space="preserve">periodi di garanzia più lunghi </w:t>
      </w:r>
      <w:r>
        <w:rPr>
          <w:rFonts w:ascii="Arial" w:hAnsi="Arial"/>
          <w:color w:val="282828"/>
          <w:sz w:val="20"/>
          <w:szCs w:val="20"/>
        </w:rPr>
        <w:t xml:space="preserve">tra </w:t>
      </w:r>
      <w:proofErr w:type="spellStart"/>
      <w:r>
        <w:rPr>
          <w:rFonts w:ascii="Arial" w:hAnsi="Arial"/>
          <w:color w:val="282828"/>
          <w:sz w:val="20"/>
          <w:szCs w:val="20"/>
        </w:rPr>
        <w:t>Webasto</w:t>
      </w:r>
      <w:proofErr w:type="spellEnd"/>
      <w:r>
        <w:rPr>
          <w:rFonts w:ascii="Arial" w:hAnsi="Arial"/>
          <w:color w:val="282828"/>
          <w:sz w:val="20"/>
          <w:szCs w:val="20"/>
        </w:rPr>
        <w:t xml:space="preserve"> e il fornitore, il periodo di garanzia massimo è pari a 60 mesi a partire dalla data della consegna della merce.</w:t>
      </w:r>
    </w:p>
    <w:p w14:paraId="22628366" w14:textId="77777777" w:rsidR="00DA00AF" w:rsidRPr="00FE472F" w:rsidRDefault="00DA00AF" w:rsidP="005E1220">
      <w:pPr>
        <w:tabs>
          <w:tab w:val="left" w:pos="567"/>
          <w:tab w:val="left" w:pos="3100"/>
        </w:tabs>
        <w:spacing w:after="0" w:line="240" w:lineRule="auto"/>
        <w:ind w:left="426" w:right="84" w:hanging="426"/>
        <w:jc w:val="both"/>
        <w:rPr>
          <w:rFonts w:ascii="Arial" w:eastAsia="Times New Roman" w:hAnsi="Arial" w:cs="Arial"/>
          <w:color w:val="282828"/>
          <w:sz w:val="20"/>
          <w:szCs w:val="20"/>
        </w:rPr>
      </w:pPr>
    </w:p>
    <w:p w14:paraId="22628367" w14:textId="66CD3706" w:rsidR="000B2582" w:rsidRPr="005E1220" w:rsidRDefault="000B2582" w:rsidP="005E1220">
      <w:pPr>
        <w:pStyle w:val="Listenabsatz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Qualora un prodotto sia difettoso,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può richiedere la fornitura di un prodotto privo di difetti a scopo di adempimento suc</w:t>
      </w:r>
      <w:r w:rsidR="006B449E">
        <w:rPr>
          <w:rFonts w:ascii="Arial" w:hAnsi="Arial"/>
          <w:sz w:val="20"/>
          <w:szCs w:val="20"/>
        </w:rPr>
        <w:t xml:space="preserve">cessivo e il risarcimento dei costi </w:t>
      </w:r>
      <w:r>
        <w:rPr>
          <w:rFonts w:ascii="Arial" w:hAnsi="Arial"/>
          <w:sz w:val="20"/>
          <w:szCs w:val="20"/>
        </w:rPr>
        <w:t>insort</w:t>
      </w:r>
      <w:r w:rsidR="006B449E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, compre</w:t>
      </w:r>
      <w:r w:rsidR="006B449E">
        <w:rPr>
          <w:rFonts w:ascii="Arial" w:hAnsi="Arial"/>
          <w:sz w:val="20"/>
          <w:szCs w:val="20"/>
        </w:rPr>
        <w:t xml:space="preserve">si i costi </w:t>
      </w:r>
      <w:r>
        <w:rPr>
          <w:rFonts w:ascii="Arial" w:hAnsi="Arial"/>
          <w:sz w:val="20"/>
          <w:szCs w:val="20"/>
        </w:rPr>
        <w:t>per smontaggio e montaggio (in particola</w:t>
      </w:r>
      <w:r w:rsidR="003F45E0">
        <w:rPr>
          <w:rFonts w:ascii="Arial" w:hAnsi="Arial"/>
          <w:sz w:val="20"/>
          <w:szCs w:val="20"/>
        </w:rPr>
        <w:t xml:space="preserve">re i costi del lavoro) nonché </w:t>
      </w:r>
      <w:r w:rsidR="003F45E0" w:rsidRPr="0082417E">
        <w:rPr>
          <w:rFonts w:ascii="Arial" w:hAnsi="Arial"/>
          <w:sz w:val="20"/>
          <w:szCs w:val="20"/>
        </w:rPr>
        <w:t xml:space="preserve">i costi </w:t>
      </w:r>
      <w:r w:rsidRPr="0082417E">
        <w:rPr>
          <w:rFonts w:ascii="Arial" w:hAnsi="Arial"/>
          <w:sz w:val="20"/>
          <w:szCs w:val="20"/>
        </w:rPr>
        <w:t>per materiale e altr</w:t>
      </w:r>
      <w:r w:rsidR="00F266BC" w:rsidRPr="0082417E">
        <w:rPr>
          <w:rFonts w:ascii="Arial" w:hAnsi="Arial"/>
          <w:sz w:val="20"/>
          <w:szCs w:val="20"/>
        </w:rPr>
        <w:t>i costi supplementari</w:t>
      </w:r>
      <w:r>
        <w:rPr>
          <w:rFonts w:ascii="Arial" w:hAnsi="Arial"/>
          <w:sz w:val="20"/>
          <w:szCs w:val="20"/>
        </w:rPr>
        <w:t xml:space="preserve"> (come ad es. </w:t>
      </w:r>
      <w:r w:rsidR="003F45E0">
        <w:rPr>
          <w:rFonts w:ascii="Arial" w:hAnsi="Arial"/>
          <w:sz w:val="20"/>
          <w:szCs w:val="20"/>
        </w:rPr>
        <w:t>costi</w:t>
      </w:r>
      <w:r>
        <w:rPr>
          <w:rFonts w:ascii="Arial" w:hAnsi="Arial"/>
          <w:sz w:val="20"/>
          <w:szCs w:val="20"/>
        </w:rPr>
        <w:t xml:space="preserve"> per trasporto, logistica, controlli ed eliminazione).</w:t>
      </w:r>
    </w:p>
    <w:p w14:paraId="22628368" w14:textId="77777777" w:rsidR="000B2582" w:rsidRPr="00FE472F" w:rsidRDefault="000B2582" w:rsidP="005E1220">
      <w:pPr>
        <w:pStyle w:val="Listenabsatz"/>
        <w:spacing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2628369" w14:textId="77777777" w:rsidR="0038036D" w:rsidRPr="005E1220" w:rsidRDefault="00920468" w:rsidP="005E1220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426" w:right="33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</w:rPr>
      </w:pPr>
      <w:r>
        <w:rPr>
          <w:rFonts w:ascii="Arial" w:hAnsi="Arial"/>
          <w:b/>
          <w:color w:val="282828"/>
          <w:sz w:val="20"/>
          <w:szCs w:val="20"/>
        </w:rPr>
        <w:t>Analisi dei difetti, eliminazione, riqualificazione e osservazione del prodotto</w:t>
      </w:r>
    </w:p>
    <w:p w14:paraId="2262836A" w14:textId="77777777" w:rsidR="0038036D" w:rsidRPr="00FE472F" w:rsidRDefault="0038036D" w:rsidP="005E1220">
      <w:pPr>
        <w:pStyle w:val="Listenabsatz"/>
        <w:tabs>
          <w:tab w:val="left" w:pos="567"/>
        </w:tabs>
        <w:spacing w:after="0" w:line="240" w:lineRule="auto"/>
        <w:ind w:left="426" w:right="33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</w:p>
    <w:p w14:paraId="2262836B" w14:textId="46C8CC84" w:rsidR="00A846A7" w:rsidRPr="005E1220" w:rsidRDefault="00A846A7" w:rsidP="005E1220">
      <w:pPr>
        <w:pStyle w:val="Listenabsatz"/>
        <w:spacing w:after="0" w:line="240" w:lineRule="auto"/>
        <w:ind w:left="426" w:right="33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  <w:r>
        <w:rPr>
          <w:rFonts w:ascii="Arial" w:hAnsi="Arial"/>
          <w:color w:val="282828"/>
          <w:sz w:val="20"/>
          <w:szCs w:val="20"/>
        </w:rPr>
        <w:t xml:space="preserve">Il fornitore è tenuto a consegnare un prodotto privo di difetti. </w:t>
      </w:r>
      <w:r>
        <w:rPr>
          <w:rFonts w:ascii="Arial" w:hAnsi="Arial"/>
          <w:sz w:val="20"/>
          <w:szCs w:val="20"/>
        </w:rPr>
        <w:t xml:space="preserve">Il fornitore deve individuare immediatamente la causa del difetto e coordinare congiuntamente con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la portata e la profondità dei controlli nonché le operazioni di riparazione per prodotti difettosi. Indipendentemente da tale obbligo, il fornitore deve garantire che il prodotto sia osservato sul mercato in relazione a possibili difetti. Si applicano le disposizioni della norma IAF 16949 (ISO/TS 16949).</w:t>
      </w:r>
    </w:p>
    <w:p w14:paraId="2262836C" w14:textId="77777777" w:rsidR="00276939" w:rsidRPr="005E1220" w:rsidRDefault="00276939" w:rsidP="005E1220">
      <w:pPr>
        <w:pStyle w:val="Listenabsatz"/>
        <w:tabs>
          <w:tab w:val="left" w:pos="567"/>
        </w:tabs>
        <w:spacing w:after="0" w:line="240" w:lineRule="auto"/>
        <w:ind w:left="567" w:right="33"/>
        <w:jc w:val="both"/>
        <w:rPr>
          <w:rFonts w:ascii="Arial" w:hAnsi="Arial" w:cs="Arial"/>
          <w:sz w:val="20"/>
          <w:szCs w:val="20"/>
          <w:lang w:val="de-DE"/>
        </w:rPr>
      </w:pPr>
    </w:p>
    <w:p w14:paraId="2262836D" w14:textId="77777777" w:rsidR="00132B3A" w:rsidRPr="005E1220" w:rsidRDefault="00132B3A" w:rsidP="005E1220">
      <w:pPr>
        <w:pStyle w:val="Listenabsatz"/>
        <w:numPr>
          <w:ilvl w:val="0"/>
          <w:numId w:val="5"/>
        </w:numPr>
        <w:spacing w:after="0" w:line="240" w:lineRule="auto"/>
        <w:ind w:left="426" w:right="5416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</w:rPr>
      </w:pPr>
      <w:r>
        <w:rPr>
          <w:rFonts w:ascii="Arial" w:hAnsi="Arial"/>
          <w:b/>
          <w:color w:val="282828"/>
          <w:sz w:val="20"/>
          <w:szCs w:val="20"/>
        </w:rPr>
        <w:t>Casi km 0</w:t>
      </w:r>
    </w:p>
    <w:p w14:paraId="2262836E" w14:textId="77777777" w:rsidR="00E76198" w:rsidRPr="005E1220" w:rsidRDefault="00E76198" w:rsidP="005E1220">
      <w:pPr>
        <w:pStyle w:val="Listenabsatz"/>
        <w:spacing w:after="0" w:line="240" w:lineRule="auto"/>
        <w:ind w:left="426" w:right="5416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</w:pPr>
    </w:p>
    <w:p w14:paraId="2262836F" w14:textId="10141B8E" w:rsidR="00A86AE6" w:rsidRPr="005E1220" w:rsidRDefault="00E76198" w:rsidP="005E1220">
      <w:pPr>
        <w:spacing w:after="0" w:line="240" w:lineRule="auto"/>
        <w:ind w:left="426" w:hanging="426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/>
          <w:sz w:val="20"/>
          <w:szCs w:val="20"/>
        </w:rPr>
        <w:t>3.1</w:t>
      </w:r>
      <w:r>
        <w:rPr>
          <w:rFonts w:ascii="Arial" w:hAnsi="Arial"/>
          <w:sz w:val="20"/>
          <w:szCs w:val="20"/>
        </w:rPr>
        <w:tab/>
      </w:r>
      <w:r w:rsidR="003F45E0" w:rsidRPr="003F45E0">
        <w:rPr>
          <w:rFonts w:ascii="Arial" w:hAnsi="Arial"/>
          <w:sz w:val="20"/>
          <w:szCs w:val="20"/>
        </w:rPr>
        <w:t xml:space="preserve">Se prodotti difettosi vengono individuati nell’area aziendale di </w:t>
      </w:r>
      <w:proofErr w:type="spellStart"/>
      <w:r w:rsidR="003F45E0" w:rsidRPr="003F45E0">
        <w:rPr>
          <w:rFonts w:ascii="Arial" w:hAnsi="Arial"/>
          <w:sz w:val="20"/>
          <w:szCs w:val="20"/>
        </w:rPr>
        <w:t>Webasto</w:t>
      </w:r>
      <w:proofErr w:type="spellEnd"/>
      <w:r w:rsidR="003F45E0" w:rsidRPr="003F45E0">
        <w:rPr>
          <w:rFonts w:ascii="Arial" w:hAnsi="Arial"/>
          <w:sz w:val="20"/>
          <w:szCs w:val="20"/>
        </w:rPr>
        <w:t xml:space="preserve"> o di </w:t>
      </w:r>
      <w:r w:rsidR="008F632E">
        <w:rPr>
          <w:rFonts w:ascii="Arial" w:hAnsi="Arial"/>
          <w:sz w:val="20"/>
          <w:szCs w:val="20"/>
        </w:rPr>
        <w:t>imprese</w:t>
      </w:r>
      <w:r w:rsidR="003F45E0" w:rsidRPr="003F45E0">
        <w:rPr>
          <w:rFonts w:ascii="Arial" w:hAnsi="Arial"/>
          <w:sz w:val="20"/>
          <w:szCs w:val="20"/>
        </w:rPr>
        <w:t xml:space="preserve"> del Gruppo </w:t>
      </w:r>
      <w:proofErr w:type="spellStart"/>
      <w:r w:rsidR="003F45E0" w:rsidRPr="003F45E0">
        <w:rPr>
          <w:rFonts w:ascii="Arial" w:hAnsi="Arial"/>
          <w:sz w:val="20"/>
          <w:szCs w:val="20"/>
        </w:rPr>
        <w:t>Webasto</w:t>
      </w:r>
      <w:proofErr w:type="spellEnd"/>
      <w:r w:rsidR="003F45E0" w:rsidRPr="003F45E0">
        <w:rPr>
          <w:rFonts w:ascii="Arial" w:hAnsi="Arial"/>
          <w:sz w:val="20"/>
          <w:szCs w:val="20"/>
        </w:rPr>
        <w:t xml:space="preserve"> o nell’area aziendale dei clienti di </w:t>
      </w:r>
      <w:proofErr w:type="spellStart"/>
      <w:r w:rsidR="003F45E0" w:rsidRPr="003F45E0">
        <w:rPr>
          <w:rFonts w:ascii="Arial" w:hAnsi="Arial"/>
          <w:sz w:val="20"/>
          <w:szCs w:val="20"/>
        </w:rPr>
        <w:t>Webasto</w:t>
      </w:r>
      <w:proofErr w:type="spellEnd"/>
      <w:r w:rsidR="003F45E0" w:rsidRPr="003F45E0">
        <w:rPr>
          <w:rFonts w:ascii="Arial" w:hAnsi="Arial"/>
          <w:sz w:val="20"/>
          <w:szCs w:val="20"/>
        </w:rPr>
        <w:t xml:space="preserve"> o di </w:t>
      </w:r>
      <w:r w:rsidR="008F632E">
        <w:rPr>
          <w:rFonts w:ascii="Arial" w:hAnsi="Arial"/>
          <w:sz w:val="20"/>
          <w:szCs w:val="20"/>
        </w:rPr>
        <w:t>imprese</w:t>
      </w:r>
      <w:r w:rsidR="003F45E0" w:rsidRPr="003F45E0">
        <w:rPr>
          <w:rFonts w:ascii="Arial" w:hAnsi="Arial"/>
          <w:sz w:val="20"/>
          <w:szCs w:val="20"/>
        </w:rPr>
        <w:t xml:space="preserve"> del Gruppo </w:t>
      </w:r>
      <w:proofErr w:type="spellStart"/>
      <w:r w:rsidR="003F45E0" w:rsidRPr="003F45E0">
        <w:rPr>
          <w:rFonts w:ascii="Arial" w:hAnsi="Arial"/>
          <w:sz w:val="20"/>
          <w:szCs w:val="20"/>
        </w:rPr>
        <w:t>Webasto</w:t>
      </w:r>
      <w:proofErr w:type="spellEnd"/>
      <w:r w:rsidR="003F45E0" w:rsidRPr="003F45E0">
        <w:rPr>
          <w:rFonts w:ascii="Arial" w:hAnsi="Arial"/>
          <w:sz w:val="20"/>
          <w:szCs w:val="20"/>
        </w:rPr>
        <w:t xml:space="preserve"> ("</w:t>
      </w:r>
      <w:r w:rsidR="003F45E0" w:rsidRPr="00F266BC">
        <w:rPr>
          <w:rFonts w:ascii="Arial" w:hAnsi="Arial"/>
          <w:b/>
          <w:sz w:val="20"/>
          <w:szCs w:val="20"/>
        </w:rPr>
        <w:t>casi km 0</w:t>
      </w:r>
      <w:r w:rsidR="003F45E0" w:rsidRPr="003F45E0">
        <w:rPr>
          <w:rFonts w:ascii="Arial" w:hAnsi="Arial"/>
          <w:sz w:val="20"/>
          <w:szCs w:val="20"/>
        </w:rPr>
        <w:t xml:space="preserve">"), </w:t>
      </w:r>
      <w:proofErr w:type="spellStart"/>
      <w:r w:rsidR="003F45E0" w:rsidRPr="003F45E0">
        <w:rPr>
          <w:rFonts w:ascii="Arial" w:hAnsi="Arial"/>
          <w:sz w:val="20"/>
          <w:szCs w:val="20"/>
        </w:rPr>
        <w:t>Webasto</w:t>
      </w:r>
      <w:proofErr w:type="spellEnd"/>
      <w:r w:rsidR="003F45E0" w:rsidRPr="003F45E0">
        <w:rPr>
          <w:rFonts w:ascii="Arial" w:hAnsi="Arial"/>
          <w:sz w:val="20"/>
          <w:szCs w:val="20"/>
        </w:rPr>
        <w:t xml:space="preserve"> concede al fornitore il diritto di eliminare il difetto a spese del fornitore stesso o di sostituire il prodotto difettoso, a meno che non sia possibile attendersi </w:t>
      </w:r>
      <w:r w:rsidR="00F266BC" w:rsidRPr="0082417E">
        <w:rPr>
          <w:rFonts w:ascii="Arial" w:hAnsi="Arial"/>
          <w:sz w:val="20"/>
          <w:szCs w:val="20"/>
        </w:rPr>
        <w:t>ragionevolmente</w:t>
      </w:r>
      <w:r w:rsidR="003F45E0" w:rsidRPr="003F45E0">
        <w:rPr>
          <w:rFonts w:ascii="Arial" w:hAnsi="Arial"/>
          <w:sz w:val="20"/>
          <w:szCs w:val="20"/>
        </w:rPr>
        <w:t xml:space="preserve"> che </w:t>
      </w:r>
      <w:proofErr w:type="spellStart"/>
      <w:r w:rsidR="003F45E0" w:rsidRPr="003F45E0">
        <w:rPr>
          <w:rFonts w:ascii="Arial" w:hAnsi="Arial"/>
          <w:sz w:val="20"/>
          <w:szCs w:val="20"/>
        </w:rPr>
        <w:t>Webasto</w:t>
      </w:r>
      <w:proofErr w:type="spellEnd"/>
      <w:r w:rsidR="003F45E0" w:rsidRPr="003F45E0">
        <w:rPr>
          <w:rFonts w:ascii="Arial" w:hAnsi="Arial"/>
          <w:sz w:val="20"/>
          <w:szCs w:val="20"/>
        </w:rPr>
        <w:t xml:space="preserve"> conceda tale diritto, ad es. se le relative misure del fornitore potrebbero potenzialmente mettere a repentaglio i processi di produzione nella rispettiva area aziendale.</w:t>
      </w:r>
    </w:p>
    <w:p w14:paraId="22628370" w14:textId="77777777" w:rsidR="00A86AE6" w:rsidRPr="00FE472F" w:rsidRDefault="00A86AE6">
      <w:pPr>
        <w:spacing w:after="0" w:line="240" w:lineRule="auto"/>
        <w:ind w:left="567" w:hanging="567"/>
        <w:jc w:val="both"/>
        <w:rPr>
          <w:rFonts w:ascii="Arial" w:hAnsi="Arial" w:cs="Arial"/>
          <w:w w:val="101"/>
          <w:sz w:val="20"/>
          <w:szCs w:val="20"/>
        </w:rPr>
      </w:pPr>
    </w:p>
    <w:p w14:paraId="22628371" w14:textId="20ABFF1B" w:rsidR="00EF59EE" w:rsidRPr="005E1220" w:rsidRDefault="00E76198" w:rsidP="005E1220">
      <w:pPr>
        <w:spacing w:after="0" w:line="240" w:lineRule="auto"/>
        <w:ind w:left="426" w:hanging="426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/>
          <w:sz w:val="20"/>
          <w:szCs w:val="20"/>
        </w:rPr>
        <w:t>3.2</w:t>
      </w:r>
      <w:r>
        <w:rPr>
          <w:rFonts w:ascii="Arial" w:hAnsi="Arial"/>
          <w:sz w:val="20"/>
          <w:szCs w:val="20"/>
        </w:rPr>
        <w:tab/>
        <w:t xml:space="preserve">Qualora l’eliminazione del difetto o la sostituzione del prodotto da parte del fornitore dovessero essere inaccettabili o impossibili, a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o alle </w:t>
      </w:r>
      <w:r w:rsidR="008F632E">
        <w:rPr>
          <w:rFonts w:ascii="Arial" w:hAnsi="Arial"/>
          <w:sz w:val="20"/>
          <w:szCs w:val="20"/>
        </w:rPr>
        <w:t>imprese</w:t>
      </w:r>
      <w:r>
        <w:rPr>
          <w:rFonts w:ascii="Arial" w:hAnsi="Arial"/>
          <w:sz w:val="20"/>
          <w:szCs w:val="20"/>
        </w:rPr>
        <w:t xml:space="preserve"> del Gruppo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spetta il diritto di eliminare il difetto o far sostituire il prodotto </w:t>
      </w:r>
      <w:r w:rsidR="00F266BC" w:rsidRPr="0082417E">
        <w:rPr>
          <w:rFonts w:ascii="Arial" w:hAnsi="Arial"/>
          <w:sz w:val="20"/>
          <w:szCs w:val="20"/>
        </w:rPr>
        <w:t>in proprio</w:t>
      </w:r>
      <w:r w:rsidRPr="0082417E">
        <w:rPr>
          <w:rFonts w:ascii="Arial" w:hAnsi="Arial"/>
          <w:sz w:val="20"/>
          <w:szCs w:val="20"/>
        </w:rPr>
        <w:t xml:space="preserve"> o di farlo eliminare da terzi a spese del fornitore.</w:t>
      </w:r>
    </w:p>
    <w:p w14:paraId="22628372" w14:textId="77777777" w:rsidR="001129FB" w:rsidRPr="00FE472F" w:rsidRDefault="001129FB">
      <w:pPr>
        <w:spacing w:after="0" w:line="240" w:lineRule="auto"/>
        <w:ind w:left="567"/>
        <w:jc w:val="both"/>
        <w:rPr>
          <w:rFonts w:ascii="Arial" w:hAnsi="Arial" w:cs="Arial"/>
          <w:w w:val="101"/>
          <w:sz w:val="20"/>
          <w:szCs w:val="20"/>
        </w:rPr>
      </w:pPr>
    </w:p>
    <w:p w14:paraId="22628373" w14:textId="77777777" w:rsidR="0013027A" w:rsidRPr="005E1220" w:rsidRDefault="0013027A" w:rsidP="005E1220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/>
          <w:b/>
          <w:color w:val="282828"/>
          <w:sz w:val="20"/>
          <w:szCs w:val="20"/>
        </w:rPr>
        <w:t>Guasti sul campo</w:t>
      </w:r>
    </w:p>
    <w:p w14:paraId="22628374" w14:textId="77777777" w:rsidR="00044064" w:rsidRPr="005E1220" w:rsidRDefault="00044064" w:rsidP="005E1220">
      <w:pPr>
        <w:spacing w:after="0" w:line="240" w:lineRule="auto"/>
        <w:ind w:left="426" w:hanging="426"/>
        <w:jc w:val="both"/>
        <w:rPr>
          <w:rFonts w:ascii="Arial" w:hAnsi="Arial" w:cs="Arial"/>
          <w:w w:val="101"/>
          <w:sz w:val="20"/>
          <w:szCs w:val="20"/>
          <w:lang w:val="de-DE"/>
        </w:rPr>
      </w:pPr>
    </w:p>
    <w:p w14:paraId="22628375" w14:textId="77777777" w:rsidR="00B1315C" w:rsidRPr="005E1220" w:rsidRDefault="00B1315C" w:rsidP="005E1220">
      <w:pPr>
        <w:spacing w:after="0" w:line="240" w:lineRule="auto"/>
        <w:ind w:left="426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 prodotti difettosi vengono individuati dopo che hanno lasciato gli stabilimenti di clienti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o gli stabilimenti di terzi nominati da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("</w:t>
      </w:r>
      <w:r>
        <w:rPr>
          <w:rFonts w:ascii="Arial" w:hAnsi="Arial"/>
          <w:b/>
          <w:bCs/>
          <w:sz w:val="20"/>
          <w:szCs w:val="20"/>
        </w:rPr>
        <w:t>guasti sul campo</w:t>
      </w:r>
      <w:r>
        <w:rPr>
          <w:rFonts w:ascii="Arial" w:hAnsi="Arial"/>
          <w:sz w:val="20"/>
          <w:szCs w:val="20"/>
        </w:rPr>
        <w:t>"), si applicano le disposizioni seguenti:</w:t>
      </w:r>
    </w:p>
    <w:p w14:paraId="22628376" w14:textId="77777777" w:rsidR="00044064" w:rsidRPr="00FE472F" w:rsidRDefault="00044064">
      <w:pPr>
        <w:pStyle w:val="Listenabsatz"/>
        <w:spacing w:after="0" w:line="240" w:lineRule="auto"/>
        <w:ind w:left="567" w:hanging="567"/>
        <w:jc w:val="both"/>
        <w:rPr>
          <w:rFonts w:ascii="Arial" w:hAnsi="Arial" w:cs="Arial"/>
          <w:w w:val="101"/>
          <w:sz w:val="20"/>
          <w:szCs w:val="20"/>
        </w:rPr>
      </w:pPr>
    </w:p>
    <w:p w14:paraId="22628377" w14:textId="06914337" w:rsidR="00044064" w:rsidRPr="005E1220" w:rsidRDefault="00B1315C" w:rsidP="005E1220">
      <w:pPr>
        <w:spacing w:after="0" w:line="240" w:lineRule="auto"/>
        <w:ind w:left="709" w:hanging="283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/>
          <w:sz w:val="20"/>
          <w:szCs w:val="20"/>
        </w:rPr>
        <w:t>a)</w:t>
      </w:r>
      <w:r>
        <w:rPr>
          <w:rFonts w:ascii="Arial" w:hAnsi="Arial"/>
          <w:sz w:val="20"/>
          <w:szCs w:val="20"/>
        </w:rPr>
        <w:tab/>
        <w:t xml:space="preserve">L’accertamento di un difetto avviene ad opera dell’organizzazione di distribuzione del cliente interessato di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secondo lo standard dell’industria automobilistica e il procedimento per affrontare i difetti e rivendicare diritti di garanzia secondo il rispettivo sistema d</w:t>
      </w:r>
      <w:r w:rsidR="00FA6593">
        <w:rPr>
          <w:rFonts w:ascii="Arial" w:hAnsi="Arial"/>
          <w:sz w:val="20"/>
          <w:szCs w:val="20"/>
        </w:rPr>
        <w:t xml:space="preserve">el cliente </w:t>
      </w:r>
      <w:proofErr w:type="spellStart"/>
      <w:r w:rsidR="00FA6593">
        <w:rPr>
          <w:rFonts w:ascii="Arial" w:hAnsi="Arial"/>
          <w:sz w:val="20"/>
          <w:szCs w:val="20"/>
        </w:rPr>
        <w:t>Webasto</w:t>
      </w:r>
      <w:proofErr w:type="spellEnd"/>
      <w:r w:rsidR="00FA6593">
        <w:rPr>
          <w:rFonts w:ascii="Arial" w:hAnsi="Arial"/>
          <w:sz w:val="20"/>
          <w:szCs w:val="20"/>
        </w:rPr>
        <w:t xml:space="preserve"> interessato.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metterà a disposizione copie dei documenti rilevanti che testimoniano i difetti individuati, laddove essi siano in possesso di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e a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sia legalmente consentito trasmetterli al fornitore.</w:t>
      </w:r>
    </w:p>
    <w:p w14:paraId="22628378" w14:textId="77777777" w:rsidR="00044064" w:rsidRPr="005E1220" w:rsidRDefault="00044064" w:rsidP="005E1220">
      <w:pPr>
        <w:spacing w:after="0" w:line="240" w:lineRule="auto"/>
        <w:ind w:left="709" w:right="85" w:hanging="283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  <w:r>
        <w:rPr>
          <w:rFonts w:ascii="Arial" w:hAnsi="Arial"/>
          <w:color w:val="282828"/>
          <w:sz w:val="20"/>
          <w:szCs w:val="20"/>
        </w:rPr>
        <w:t xml:space="preserve"> </w:t>
      </w:r>
    </w:p>
    <w:p w14:paraId="22628379" w14:textId="77777777" w:rsidR="001C43F0" w:rsidRPr="005E1220" w:rsidRDefault="00044064" w:rsidP="005E1220">
      <w:pPr>
        <w:pStyle w:val="Listenabsatz"/>
        <w:spacing w:after="0" w:line="240" w:lineRule="auto"/>
        <w:ind w:left="709" w:right="13" w:hanging="283"/>
        <w:jc w:val="both"/>
        <w:rPr>
          <w:rFonts w:ascii="Arial" w:hAnsi="Arial" w:cs="Arial"/>
          <w:w w:val="101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  <w:t xml:space="preserve">Qualora il relativo sistema di garanzia del cliente di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preveda di spedire indietro il prodotto difettoso,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informerà il fornitore quando i prodotti difettosi sono pronti per essere ritirati e il fornitore deve organizzare ed eseguire immediatamente il ritiro e il trasporto dei prodotti difettosi a proprie spese. </w:t>
      </w:r>
    </w:p>
    <w:p w14:paraId="2262837A" w14:textId="77777777" w:rsidR="00044064" w:rsidRPr="00FE472F" w:rsidRDefault="00044064" w:rsidP="005E1220">
      <w:pPr>
        <w:pStyle w:val="Listenabsatz"/>
        <w:tabs>
          <w:tab w:val="left" w:pos="567"/>
          <w:tab w:val="left" w:pos="4536"/>
        </w:tabs>
        <w:spacing w:after="0" w:line="240" w:lineRule="auto"/>
        <w:ind w:left="709" w:right="13" w:hanging="283"/>
        <w:jc w:val="both"/>
        <w:rPr>
          <w:rFonts w:ascii="Arial" w:hAnsi="Arial" w:cs="Arial"/>
          <w:w w:val="101"/>
          <w:sz w:val="20"/>
          <w:szCs w:val="20"/>
        </w:rPr>
      </w:pPr>
    </w:p>
    <w:p w14:paraId="2262837B" w14:textId="6E865EE2" w:rsidR="001C0669" w:rsidRPr="005E1220" w:rsidRDefault="00044064" w:rsidP="005E1220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c)</w:t>
      </w:r>
      <w:r>
        <w:rPr>
          <w:rFonts w:ascii="Arial" w:hAnsi="Arial"/>
          <w:sz w:val="20"/>
          <w:szCs w:val="20"/>
        </w:rPr>
        <w:tab/>
        <w:t>In caso di guasti sul campo occorre eseguire la sostituzione di un prodotto difettoso con un prodotto privo di difetti secondo gli standard dell’industria automobilistica ad opera di terzi e a spese del fornitore, in particolare ad o</w:t>
      </w:r>
      <w:r w:rsidR="00FA6593">
        <w:rPr>
          <w:rFonts w:ascii="Arial" w:hAnsi="Arial"/>
          <w:sz w:val="20"/>
          <w:szCs w:val="20"/>
        </w:rPr>
        <w:t>pera di rivenditori e officine.</w:t>
      </w:r>
    </w:p>
    <w:p w14:paraId="2262837C" w14:textId="77777777" w:rsidR="001C0669" w:rsidRPr="00FE472F" w:rsidRDefault="001C0669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2262837D" w14:textId="77777777" w:rsidR="0068163D" w:rsidRPr="005E1220" w:rsidRDefault="004D00F5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</w:rPr>
      </w:pPr>
      <w:r>
        <w:rPr>
          <w:rFonts w:ascii="Arial" w:hAnsi="Arial"/>
          <w:b/>
          <w:color w:val="282828"/>
          <w:sz w:val="20"/>
          <w:szCs w:val="20"/>
        </w:rPr>
        <w:t>Analisi e rilevamento della quota di riconoscimento dei difetti</w:t>
      </w:r>
    </w:p>
    <w:p w14:paraId="2262837E" w14:textId="77777777" w:rsidR="004D00F5" w:rsidRPr="00FE472F" w:rsidRDefault="004D00F5" w:rsidP="005E1220">
      <w:pPr>
        <w:pStyle w:val="Listenabsatz"/>
        <w:spacing w:after="0" w:line="240" w:lineRule="auto"/>
        <w:ind w:left="426" w:right="5416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</w:rPr>
      </w:pPr>
    </w:p>
    <w:p w14:paraId="2262837F" w14:textId="47D80A94" w:rsidR="004D00F5" w:rsidRPr="005E1220" w:rsidRDefault="004D00F5" w:rsidP="005E1220">
      <w:pPr>
        <w:pStyle w:val="Listenabsatz"/>
        <w:numPr>
          <w:ilvl w:val="1"/>
          <w:numId w:val="5"/>
        </w:numPr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</w:rPr>
      </w:pPr>
      <w:r>
        <w:rPr>
          <w:rFonts w:ascii="Arial" w:hAnsi="Arial"/>
          <w:color w:val="2A2A2A"/>
          <w:sz w:val="20"/>
          <w:szCs w:val="20"/>
        </w:rPr>
        <w:t xml:space="preserve">Il fornitore deve analizzare i prodotti difettosi e riconoscere una determinata quota di prodotti difettosi in conformità con le disposizioni seguenti </w:t>
      </w:r>
      <w:r w:rsidR="00FA6593">
        <w:rPr>
          <w:rFonts w:ascii="Arial" w:hAnsi="Arial"/>
          <w:color w:val="2A2A2A"/>
          <w:sz w:val="20"/>
          <w:szCs w:val="20"/>
        </w:rPr>
        <w:t xml:space="preserve">e le disposizioni di QW1 (vedi </w:t>
      </w:r>
      <w:proofErr w:type="spellStart"/>
      <w:r>
        <w:rPr>
          <w:rFonts w:ascii="Arial" w:hAnsi="Arial"/>
          <w:color w:val="2A2A2A"/>
          <w:sz w:val="20"/>
          <w:szCs w:val="20"/>
        </w:rPr>
        <w:t>htt</w:t>
      </w:r>
      <w:proofErr w:type="spellEnd"/>
      <w:r>
        <w:rPr>
          <w:rFonts w:ascii="Arial" w:hAnsi="Arial"/>
          <w:color w:val="2A2A2A"/>
          <w:sz w:val="20"/>
          <w:szCs w:val="20"/>
        </w:rPr>
        <w:t>://lieferanten.webasto.de) (quota di riconoscimento = "</w:t>
      </w:r>
      <w:r>
        <w:rPr>
          <w:rFonts w:ascii="Arial" w:hAnsi="Arial"/>
          <w:b/>
          <w:bCs/>
          <w:color w:val="2A2A2A"/>
          <w:sz w:val="20"/>
          <w:szCs w:val="20"/>
        </w:rPr>
        <w:t>QR</w:t>
      </w:r>
      <w:r>
        <w:rPr>
          <w:rFonts w:ascii="Arial" w:hAnsi="Arial"/>
          <w:color w:val="2A2A2A"/>
          <w:sz w:val="20"/>
          <w:szCs w:val="20"/>
        </w:rPr>
        <w:t xml:space="preserve">") nonché mettere a disposizione di </w:t>
      </w:r>
      <w:proofErr w:type="spellStart"/>
      <w:r>
        <w:rPr>
          <w:rFonts w:ascii="Arial" w:hAnsi="Arial"/>
          <w:color w:val="2A2A2A"/>
          <w:sz w:val="20"/>
          <w:szCs w:val="20"/>
        </w:rPr>
        <w:t>Webasto</w:t>
      </w:r>
      <w:proofErr w:type="spellEnd"/>
      <w:r>
        <w:rPr>
          <w:rFonts w:ascii="Arial" w:hAnsi="Arial"/>
          <w:color w:val="2A2A2A"/>
          <w:sz w:val="20"/>
          <w:szCs w:val="20"/>
        </w:rPr>
        <w:t xml:space="preserve"> una relazione sull’a</w:t>
      </w:r>
      <w:r w:rsidR="00F266BC">
        <w:rPr>
          <w:rFonts w:ascii="Arial" w:hAnsi="Arial"/>
          <w:color w:val="2A2A2A"/>
          <w:sz w:val="20"/>
          <w:szCs w:val="20"/>
        </w:rPr>
        <w:t xml:space="preserve">nalisi dei prodotti difettosi </w:t>
      </w:r>
      <w:r w:rsidR="00F266BC" w:rsidRPr="0082417E">
        <w:rPr>
          <w:rFonts w:ascii="Arial" w:hAnsi="Arial"/>
          <w:color w:val="2A2A2A"/>
          <w:sz w:val="20"/>
          <w:szCs w:val="20"/>
        </w:rPr>
        <w:t>non</w:t>
      </w:r>
      <w:r w:rsidRPr="0082417E">
        <w:rPr>
          <w:rFonts w:ascii="Arial" w:hAnsi="Arial"/>
          <w:color w:val="2A2A2A"/>
          <w:sz w:val="20"/>
          <w:szCs w:val="20"/>
        </w:rPr>
        <w:t xml:space="preserve"> più tardi</w:t>
      </w:r>
      <w:r w:rsidR="00F266BC" w:rsidRPr="0082417E">
        <w:rPr>
          <w:rFonts w:ascii="Arial" w:hAnsi="Arial"/>
          <w:color w:val="2A2A2A"/>
          <w:sz w:val="20"/>
          <w:szCs w:val="20"/>
        </w:rPr>
        <w:t xml:space="preserve"> di</w:t>
      </w:r>
      <w:r w:rsidRPr="0082417E">
        <w:rPr>
          <w:rFonts w:ascii="Arial" w:hAnsi="Arial"/>
          <w:color w:val="2A2A2A"/>
          <w:sz w:val="20"/>
          <w:szCs w:val="20"/>
        </w:rPr>
        <w:t xml:space="preserve"> 10</w:t>
      </w:r>
      <w:r>
        <w:rPr>
          <w:rFonts w:ascii="Arial" w:hAnsi="Arial"/>
          <w:color w:val="2A2A2A"/>
          <w:sz w:val="20"/>
          <w:szCs w:val="20"/>
        </w:rPr>
        <w:t xml:space="preserve"> giorni lavorativi dopo aver ricevuto il prodotto difettoso. Se e nella misura in cui il fornitore non rispetti il termine summenzionato, il difetto in questione è da considerarsi riconosciuto dal fornitore. </w:t>
      </w:r>
    </w:p>
    <w:p w14:paraId="22628380" w14:textId="77777777" w:rsidR="004D00F5" w:rsidRPr="00FE472F" w:rsidRDefault="004D00F5" w:rsidP="005E1220">
      <w:pPr>
        <w:pStyle w:val="Listenabsatz"/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</w:rPr>
      </w:pPr>
    </w:p>
    <w:p w14:paraId="22628381" w14:textId="4FBFD0A3" w:rsidR="004D00F5" w:rsidRPr="005E1220" w:rsidRDefault="008F00CD" w:rsidP="005E1220">
      <w:pPr>
        <w:pStyle w:val="Listenabsatz"/>
        <w:numPr>
          <w:ilvl w:val="1"/>
          <w:numId w:val="5"/>
        </w:numPr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</w:rPr>
      </w:pPr>
      <w:r>
        <w:rPr>
          <w:rFonts w:ascii="Arial" w:hAnsi="Arial"/>
          <w:color w:val="2A2A2A"/>
          <w:sz w:val="20"/>
          <w:szCs w:val="20"/>
        </w:rPr>
        <w:t>Qualora non venga individuato nessun difetto ai sensi delle disp</w:t>
      </w:r>
      <w:r w:rsidR="00FA6593">
        <w:rPr>
          <w:rFonts w:ascii="Arial" w:hAnsi="Arial"/>
          <w:color w:val="2A2A2A"/>
          <w:sz w:val="20"/>
          <w:szCs w:val="20"/>
        </w:rPr>
        <w:t>osizioni del presente accordo G</w:t>
      </w:r>
      <w:r w:rsidR="009D1A21">
        <w:rPr>
          <w:rFonts w:ascii="Arial" w:hAnsi="Arial"/>
          <w:color w:val="2A2A2A"/>
          <w:sz w:val="20"/>
          <w:szCs w:val="20"/>
        </w:rPr>
        <w:t>C</w:t>
      </w:r>
      <w:r>
        <w:rPr>
          <w:rFonts w:ascii="Arial" w:hAnsi="Arial"/>
          <w:color w:val="2A2A2A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A2A2A"/>
          <w:sz w:val="20"/>
          <w:szCs w:val="20"/>
        </w:rPr>
        <w:t>Webasto</w:t>
      </w:r>
      <w:proofErr w:type="spellEnd"/>
      <w:r>
        <w:rPr>
          <w:rFonts w:ascii="Arial" w:hAnsi="Arial"/>
          <w:color w:val="2A2A2A"/>
          <w:sz w:val="20"/>
          <w:szCs w:val="20"/>
        </w:rPr>
        <w:t xml:space="preserve"> e di QW1, </w:t>
      </w:r>
      <w:proofErr w:type="spellStart"/>
      <w:r>
        <w:rPr>
          <w:rFonts w:ascii="Arial" w:hAnsi="Arial"/>
          <w:color w:val="2A2A2A"/>
          <w:sz w:val="20"/>
          <w:szCs w:val="20"/>
        </w:rPr>
        <w:t>Webasto</w:t>
      </w:r>
      <w:proofErr w:type="spellEnd"/>
      <w:r>
        <w:rPr>
          <w:rFonts w:ascii="Arial" w:hAnsi="Arial"/>
          <w:color w:val="2A2A2A"/>
          <w:sz w:val="20"/>
          <w:szCs w:val="20"/>
        </w:rPr>
        <w:t xml:space="preserve"> e il fornitore eseguiranno un’ulteriore analisi, sostenuta attivamente da entrambe le parti, compresi ad es. ulteriori metodi di analisi, l’introduzione di una comunicazione regolare supplementare, misure speciali durante la fase di sviluppo e supporto sul luogo da parte di </w:t>
      </w:r>
      <w:proofErr w:type="spellStart"/>
      <w:r>
        <w:rPr>
          <w:rFonts w:ascii="Arial" w:hAnsi="Arial"/>
          <w:color w:val="2A2A2A"/>
          <w:sz w:val="20"/>
          <w:szCs w:val="20"/>
        </w:rPr>
        <w:t>Webasto</w:t>
      </w:r>
      <w:proofErr w:type="spellEnd"/>
      <w:r>
        <w:rPr>
          <w:rFonts w:ascii="Arial" w:hAnsi="Arial"/>
          <w:color w:val="2A2A2A"/>
          <w:sz w:val="20"/>
          <w:szCs w:val="20"/>
        </w:rPr>
        <w:t xml:space="preserve"> in caso si manifestino problemi. Parti su cui non emergono difetti (No-</w:t>
      </w:r>
      <w:proofErr w:type="spellStart"/>
      <w:r>
        <w:rPr>
          <w:rFonts w:ascii="Arial" w:hAnsi="Arial"/>
          <w:color w:val="2A2A2A"/>
          <w:sz w:val="20"/>
          <w:szCs w:val="20"/>
        </w:rPr>
        <w:t>Trouble</w:t>
      </w:r>
      <w:proofErr w:type="spellEnd"/>
      <w:r>
        <w:rPr>
          <w:rFonts w:ascii="Arial" w:hAnsi="Arial"/>
          <w:color w:val="2A2A2A"/>
          <w:sz w:val="20"/>
          <w:szCs w:val="20"/>
        </w:rPr>
        <w:t>-</w:t>
      </w:r>
      <w:proofErr w:type="spellStart"/>
      <w:r>
        <w:rPr>
          <w:rFonts w:ascii="Arial" w:hAnsi="Arial"/>
          <w:color w:val="2A2A2A"/>
          <w:sz w:val="20"/>
          <w:szCs w:val="20"/>
        </w:rPr>
        <w:t>Found</w:t>
      </w:r>
      <w:proofErr w:type="spellEnd"/>
      <w:r>
        <w:rPr>
          <w:rFonts w:ascii="Arial" w:hAnsi="Arial"/>
          <w:color w:val="2A2A2A"/>
          <w:sz w:val="20"/>
          <w:szCs w:val="20"/>
        </w:rPr>
        <w:t>) ("</w:t>
      </w:r>
      <w:r w:rsidR="00FA6593" w:rsidRPr="00FA6593">
        <w:rPr>
          <w:rFonts w:ascii="Arial" w:hAnsi="Arial"/>
          <w:b/>
          <w:color w:val="2A2A2A"/>
          <w:sz w:val="20"/>
          <w:szCs w:val="20"/>
        </w:rPr>
        <w:t>parti</w:t>
      </w:r>
      <w:r w:rsidR="00FA6593">
        <w:rPr>
          <w:rFonts w:ascii="Arial" w:hAnsi="Arial"/>
          <w:color w:val="2A2A2A"/>
          <w:sz w:val="20"/>
          <w:szCs w:val="20"/>
        </w:rPr>
        <w:t xml:space="preserve"> </w:t>
      </w:r>
      <w:r w:rsidR="00FA6593">
        <w:rPr>
          <w:rFonts w:ascii="Arial" w:hAnsi="Arial"/>
          <w:b/>
          <w:color w:val="2A2A2A"/>
          <w:sz w:val="20"/>
          <w:szCs w:val="20"/>
        </w:rPr>
        <w:t>NTF</w:t>
      </w:r>
      <w:r>
        <w:rPr>
          <w:rFonts w:ascii="Arial" w:hAnsi="Arial"/>
          <w:b/>
          <w:color w:val="2A2A2A"/>
          <w:sz w:val="20"/>
          <w:szCs w:val="20"/>
        </w:rPr>
        <w:t>"</w:t>
      </w:r>
      <w:r>
        <w:rPr>
          <w:rFonts w:ascii="Arial" w:hAnsi="Arial"/>
          <w:color w:val="2A2A2A"/>
          <w:sz w:val="20"/>
          <w:szCs w:val="20"/>
        </w:rPr>
        <w:t xml:space="preserve">) possono essere tuttavia sottoposte a un’analisi successiva da parte di </w:t>
      </w:r>
      <w:proofErr w:type="spellStart"/>
      <w:r>
        <w:rPr>
          <w:rFonts w:ascii="Arial" w:hAnsi="Arial"/>
          <w:color w:val="2A2A2A"/>
          <w:sz w:val="20"/>
          <w:szCs w:val="20"/>
        </w:rPr>
        <w:t>Webasto</w:t>
      </w:r>
      <w:proofErr w:type="spellEnd"/>
      <w:r>
        <w:rPr>
          <w:rFonts w:ascii="Arial" w:hAnsi="Arial"/>
          <w:color w:val="2A2A2A"/>
          <w:sz w:val="20"/>
          <w:szCs w:val="20"/>
        </w:rPr>
        <w:t xml:space="preserve"> o di terzi incaricati da </w:t>
      </w:r>
      <w:proofErr w:type="spellStart"/>
      <w:r>
        <w:rPr>
          <w:rFonts w:ascii="Arial" w:hAnsi="Arial"/>
          <w:color w:val="2A2A2A"/>
          <w:sz w:val="20"/>
          <w:szCs w:val="20"/>
        </w:rPr>
        <w:t>Webasto</w:t>
      </w:r>
      <w:proofErr w:type="spellEnd"/>
      <w:r>
        <w:rPr>
          <w:rFonts w:ascii="Arial" w:hAnsi="Arial"/>
          <w:color w:val="2A2A2A"/>
          <w:sz w:val="20"/>
          <w:szCs w:val="20"/>
        </w:rPr>
        <w:t>. Se i risultati dei test sono diversi, il fornitore deve assumersi le spese per l’analisi successiva e riconoscere i risultati dei test.</w:t>
      </w:r>
    </w:p>
    <w:p w14:paraId="22628382" w14:textId="77777777" w:rsidR="008F00CD" w:rsidRPr="00FE472F" w:rsidRDefault="008F00CD" w:rsidP="005E1220">
      <w:pPr>
        <w:spacing w:after="0" w:line="240" w:lineRule="auto"/>
        <w:ind w:left="426" w:right="88" w:hanging="426"/>
        <w:jc w:val="both"/>
        <w:rPr>
          <w:rFonts w:ascii="Arial" w:hAnsi="Arial" w:cs="Arial"/>
          <w:sz w:val="20"/>
          <w:szCs w:val="20"/>
        </w:rPr>
      </w:pPr>
    </w:p>
    <w:p w14:paraId="22628383" w14:textId="77777777" w:rsidR="005A7E5E" w:rsidRPr="005E1220" w:rsidRDefault="005A7E5E" w:rsidP="005E1220">
      <w:pPr>
        <w:pStyle w:val="Listenabsatz"/>
        <w:numPr>
          <w:ilvl w:val="1"/>
          <w:numId w:val="5"/>
        </w:numPr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</w:rPr>
      </w:pPr>
      <w:proofErr w:type="spellStart"/>
      <w:r>
        <w:rPr>
          <w:rFonts w:ascii="Arial" w:hAnsi="Arial"/>
          <w:color w:val="2A2A2A"/>
          <w:sz w:val="20"/>
          <w:szCs w:val="20"/>
        </w:rPr>
        <w:t>Webasto</w:t>
      </w:r>
      <w:proofErr w:type="spellEnd"/>
      <w:r>
        <w:rPr>
          <w:rFonts w:ascii="Arial" w:hAnsi="Arial"/>
          <w:color w:val="2A2A2A"/>
          <w:sz w:val="20"/>
          <w:szCs w:val="20"/>
        </w:rPr>
        <w:t xml:space="preserve"> e il fornitore concordano di calcolare la QR sulla base dei campioni ricevuti di parti difet</w:t>
      </w:r>
      <w:r>
        <w:rPr>
          <w:rFonts w:ascii="Arial" w:hAnsi="Arial"/>
          <w:color w:val="2A2A2A"/>
          <w:sz w:val="20"/>
          <w:szCs w:val="20"/>
        </w:rPr>
        <w:lastRenderedPageBreak/>
        <w:t>tose dei prodotti utilizzando la formula seguente:</w:t>
      </w:r>
    </w:p>
    <w:p w14:paraId="22628384" w14:textId="77777777" w:rsidR="00DB61C2" w:rsidRPr="00FE472F" w:rsidRDefault="00DB61C2">
      <w:pPr>
        <w:pStyle w:val="Listenabsatz"/>
        <w:spacing w:after="0" w:line="240" w:lineRule="auto"/>
        <w:ind w:left="567" w:right="88"/>
        <w:jc w:val="center"/>
        <w:rPr>
          <w:rFonts w:ascii="Arial" w:eastAsia="Arial" w:hAnsi="Arial" w:cs="Arial"/>
          <w:i/>
          <w:color w:val="2A2A2A"/>
          <w:spacing w:val="-3"/>
          <w:sz w:val="20"/>
          <w:szCs w:val="20"/>
        </w:rPr>
      </w:pPr>
    </w:p>
    <w:p w14:paraId="22628385" w14:textId="77777777" w:rsidR="005A7E5E" w:rsidRPr="005E1220" w:rsidRDefault="005A7E5E" w:rsidP="005E1220">
      <w:pPr>
        <w:pStyle w:val="Listenabsatz"/>
        <w:spacing w:after="0" w:line="240" w:lineRule="auto"/>
        <w:ind w:left="567" w:right="88" w:hanging="141"/>
        <w:jc w:val="center"/>
        <w:rPr>
          <w:rFonts w:ascii="Arial" w:eastAsia="Arial" w:hAnsi="Arial" w:cs="Arial"/>
          <w:i/>
          <w:color w:val="2A2A2A"/>
          <w:spacing w:val="-3"/>
          <w:sz w:val="20"/>
          <w:szCs w:val="20"/>
        </w:rPr>
      </w:pPr>
      <w:r>
        <w:rPr>
          <w:rFonts w:ascii="Arial" w:hAnsi="Arial"/>
          <w:i/>
          <w:color w:val="2A2A2A"/>
          <w:sz w:val="20"/>
          <w:szCs w:val="20"/>
        </w:rPr>
        <w:t xml:space="preserve">QR = ∑ </w:t>
      </w:r>
      <w:r>
        <w:rPr>
          <w:rFonts w:ascii="Arial" w:hAnsi="Arial"/>
          <w:i/>
          <w:color w:val="2A2A2A"/>
          <w:sz w:val="20"/>
          <w:szCs w:val="20"/>
          <w:u w:val="single"/>
        </w:rPr>
        <w:t>prodotti difettosi riconosciuti dal fornitore</w:t>
      </w:r>
      <w:r>
        <w:rPr>
          <w:rFonts w:ascii="Arial" w:hAnsi="Arial"/>
          <w:i/>
          <w:color w:val="2A2A2A"/>
          <w:sz w:val="20"/>
          <w:szCs w:val="20"/>
        </w:rPr>
        <w:t xml:space="preserve"> </w:t>
      </w:r>
    </w:p>
    <w:p w14:paraId="22628386" w14:textId="77777777" w:rsidR="005A7E5E" w:rsidRPr="005E1220" w:rsidRDefault="005A7E5E" w:rsidP="005E1220">
      <w:pPr>
        <w:pStyle w:val="Listenabsatz"/>
        <w:spacing w:after="0" w:line="240" w:lineRule="auto"/>
        <w:ind w:left="567" w:right="88" w:hanging="141"/>
        <w:jc w:val="center"/>
        <w:rPr>
          <w:rFonts w:ascii="Arial" w:eastAsia="Arial" w:hAnsi="Arial" w:cs="Arial"/>
          <w:color w:val="2A2A2A"/>
          <w:spacing w:val="-3"/>
          <w:sz w:val="20"/>
          <w:szCs w:val="20"/>
        </w:rPr>
      </w:pPr>
      <w:r>
        <w:rPr>
          <w:rFonts w:ascii="Arial" w:hAnsi="Arial"/>
          <w:i/>
          <w:color w:val="2A2A2A"/>
          <w:sz w:val="20"/>
          <w:szCs w:val="20"/>
        </w:rPr>
        <w:t xml:space="preserve">∑ prodotti analizzati </w:t>
      </w:r>
    </w:p>
    <w:p w14:paraId="22628387" w14:textId="77777777" w:rsidR="005A7E5E" w:rsidRPr="00FE472F" w:rsidRDefault="005A7E5E">
      <w:pPr>
        <w:pStyle w:val="Listenabsatz"/>
        <w:tabs>
          <w:tab w:val="left" w:pos="567"/>
        </w:tabs>
        <w:spacing w:after="0" w:line="240" w:lineRule="auto"/>
        <w:ind w:left="567" w:right="88"/>
        <w:jc w:val="both"/>
        <w:rPr>
          <w:rFonts w:ascii="Arial" w:eastAsia="Arial" w:hAnsi="Arial" w:cs="Arial"/>
          <w:color w:val="2A2A2A"/>
          <w:spacing w:val="-3"/>
          <w:sz w:val="20"/>
          <w:szCs w:val="20"/>
        </w:rPr>
      </w:pPr>
    </w:p>
    <w:p w14:paraId="22628388" w14:textId="77777777" w:rsidR="005A7E5E" w:rsidRPr="005E1220" w:rsidRDefault="005A7E5E" w:rsidP="005E1220">
      <w:pPr>
        <w:pStyle w:val="Listenabsatz"/>
        <w:spacing w:after="0" w:line="240" w:lineRule="auto"/>
        <w:ind w:left="426" w:right="88"/>
        <w:jc w:val="both"/>
        <w:rPr>
          <w:rFonts w:ascii="Arial" w:eastAsia="Arial" w:hAnsi="Arial" w:cs="Arial"/>
          <w:color w:val="2A2A2A"/>
          <w:spacing w:val="-3"/>
          <w:sz w:val="20"/>
          <w:szCs w:val="20"/>
        </w:rPr>
      </w:pPr>
      <w:r>
        <w:rPr>
          <w:rFonts w:ascii="Arial" w:hAnsi="Arial"/>
          <w:color w:val="2A2A2A"/>
          <w:sz w:val="20"/>
          <w:szCs w:val="20"/>
        </w:rPr>
        <w:t>Se non concordato diversamente tra le parti, la QR vale per un anno a partire dal primo test dei relativi prodotti difettosi da parte del fornitore.</w:t>
      </w:r>
    </w:p>
    <w:p w14:paraId="22628389" w14:textId="77777777" w:rsidR="004D00F5" w:rsidRPr="00FE472F" w:rsidRDefault="004D00F5" w:rsidP="005E1220">
      <w:pPr>
        <w:pStyle w:val="Listenabsatz"/>
        <w:spacing w:after="0" w:line="240" w:lineRule="auto"/>
        <w:ind w:left="567" w:right="88" w:hanging="567"/>
        <w:jc w:val="both"/>
        <w:rPr>
          <w:rFonts w:ascii="Arial" w:eastAsia="Arial" w:hAnsi="Arial" w:cs="Arial"/>
          <w:color w:val="2A2A2A"/>
          <w:spacing w:val="-3"/>
          <w:sz w:val="20"/>
          <w:szCs w:val="20"/>
        </w:rPr>
      </w:pPr>
    </w:p>
    <w:p w14:paraId="2262838A" w14:textId="6C07F753" w:rsidR="005A7E5E" w:rsidRPr="005E1220" w:rsidRDefault="003D4195" w:rsidP="0082417E">
      <w:pPr>
        <w:pStyle w:val="Listenabsatz"/>
        <w:numPr>
          <w:ilvl w:val="1"/>
          <w:numId w:val="5"/>
        </w:numPr>
        <w:spacing w:after="0" w:line="240" w:lineRule="auto"/>
        <w:ind w:left="426" w:right="88" w:hanging="503"/>
        <w:jc w:val="both"/>
        <w:rPr>
          <w:rFonts w:ascii="Arial" w:eastAsia="Arial" w:hAnsi="Arial" w:cs="Arial"/>
          <w:color w:val="2A2A2A"/>
          <w:spacing w:val="-3"/>
          <w:sz w:val="20"/>
          <w:szCs w:val="20"/>
        </w:rPr>
      </w:pPr>
      <w:r>
        <w:rPr>
          <w:rFonts w:ascii="Arial" w:hAnsi="Arial"/>
          <w:color w:val="2A2A2A"/>
          <w:sz w:val="20"/>
          <w:szCs w:val="20"/>
        </w:rPr>
        <w:t xml:space="preserve">In caso di modifiche del prodotto e/o di processi di produzione da parte del fornitore e/o di un trasferimento della produzione in un’altra area aziendale del fornitore, senza che ciò sia precedente comunicato a </w:t>
      </w:r>
      <w:proofErr w:type="spellStart"/>
      <w:r>
        <w:rPr>
          <w:rFonts w:ascii="Arial" w:hAnsi="Arial"/>
          <w:color w:val="2A2A2A"/>
          <w:sz w:val="20"/>
          <w:szCs w:val="20"/>
        </w:rPr>
        <w:t>Webasto</w:t>
      </w:r>
      <w:proofErr w:type="spellEnd"/>
      <w:r>
        <w:rPr>
          <w:rFonts w:ascii="Arial" w:hAnsi="Arial"/>
          <w:color w:val="2A2A2A"/>
          <w:sz w:val="20"/>
          <w:szCs w:val="20"/>
        </w:rPr>
        <w:t xml:space="preserve"> e approvato da </w:t>
      </w:r>
      <w:proofErr w:type="spellStart"/>
      <w:r>
        <w:rPr>
          <w:rFonts w:ascii="Arial" w:hAnsi="Arial"/>
          <w:color w:val="2A2A2A"/>
          <w:sz w:val="20"/>
          <w:szCs w:val="20"/>
        </w:rPr>
        <w:t>Webasto</w:t>
      </w:r>
      <w:proofErr w:type="spellEnd"/>
      <w:r>
        <w:rPr>
          <w:rFonts w:ascii="Arial" w:hAnsi="Arial"/>
          <w:color w:val="2A2A2A"/>
          <w:sz w:val="20"/>
          <w:szCs w:val="20"/>
        </w:rPr>
        <w:t xml:space="preserve">, la QR è pari al 100%, </w:t>
      </w:r>
      <w:r w:rsidR="0004170D">
        <w:rPr>
          <w:rFonts w:ascii="Arial" w:hAnsi="Arial"/>
          <w:color w:val="2A2A2A"/>
          <w:sz w:val="20"/>
          <w:szCs w:val="20"/>
        </w:rPr>
        <w:t>vale a dire</w:t>
      </w:r>
      <w:r>
        <w:rPr>
          <w:rFonts w:ascii="Arial" w:hAnsi="Arial"/>
          <w:color w:val="2A2A2A"/>
          <w:sz w:val="20"/>
          <w:szCs w:val="20"/>
        </w:rPr>
        <w:t xml:space="preserve"> tutti i prodotti difettosi sono riconosciuti dal fornitore. </w:t>
      </w:r>
      <w:r w:rsidR="0082417E" w:rsidRPr="0082417E">
        <w:rPr>
          <w:rFonts w:ascii="Arial" w:hAnsi="Arial"/>
          <w:color w:val="2A2A2A"/>
          <w:sz w:val="20"/>
          <w:szCs w:val="20"/>
        </w:rPr>
        <w:t>Nel caso in cui il prodotto sia assemblato da più prodotti diversi o di co</w:t>
      </w:r>
      <w:r w:rsidR="0082417E">
        <w:rPr>
          <w:rFonts w:ascii="Arial" w:hAnsi="Arial"/>
          <w:color w:val="2A2A2A"/>
          <w:sz w:val="20"/>
          <w:szCs w:val="20"/>
        </w:rPr>
        <w:t>nsegne costituite da più parti</w:t>
      </w:r>
      <w:r>
        <w:rPr>
          <w:rFonts w:ascii="Arial" w:hAnsi="Arial"/>
          <w:color w:val="2A2A2A"/>
          <w:sz w:val="20"/>
          <w:szCs w:val="20"/>
        </w:rPr>
        <w:t>, si applica § 5.4 frase 1 anche a quelle parti che il fornitore ha acquistato dai propri subfornitori.</w:t>
      </w:r>
    </w:p>
    <w:p w14:paraId="2262838B" w14:textId="77777777" w:rsidR="005A7E5E" w:rsidRPr="00FE472F" w:rsidRDefault="005A7E5E" w:rsidP="005E1220">
      <w:pPr>
        <w:pStyle w:val="Listenabsatz"/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</w:rPr>
      </w:pPr>
    </w:p>
    <w:p w14:paraId="2262838C" w14:textId="753A63A1" w:rsidR="003D4195" w:rsidRPr="005E1220" w:rsidRDefault="003D4195" w:rsidP="005E1220">
      <w:pPr>
        <w:pStyle w:val="Listenabsatz"/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</w:rPr>
      </w:pPr>
      <w:r>
        <w:rPr>
          <w:rFonts w:ascii="Arial" w:hAnsi="Arial"/>
          <w:color w:val="2A2A2A"/>
          <w:sz w:val="20"/>
          <w:szCs w:val="20"/>
        </w:rPr>
        <w:t>5.5</w:t>
      </w:r>
      <w:r>
        <w:rPr>
          <w:rFonts w:ascii="Arial" w:hAnsi="Arial"/>
          <w:color w:val="2A2A2A"/>
          <w:sz w:val="20"/>
          <w:szCs w:val="20"/>
        </w:rPr>
        <w:tab/>
        <w:t>Il fo</w:t>
      </w:r>
      <w:r w:rsidR="006B449E">
        <w:rPr>
          <w:rFonts w:ascii="Arial" w:hAnsi="Arial"/>
          <w:color w:val="2A2A2A"/>
          <w:sz w:val="20"/>
          <w:szCs w:val="20"/>
        </w:rPr>
        <w:t xml:space="preserve">rnitore deve assumersi tutti i costi </w:t>
      </w:r>
      <w:r>
        <w:rPr>
          <w:rFonts w:ascii="Arial" w:hAnsi="Arial"/>
          <w:color w:val="2A2A2A"/>
          <w:sz w:val="20"/>
          <w:szCs w:val="20"/>
        </w:rPr>
        <w:t>insort</w:t>
      </w:r>
      <w:r w:rsidR="006B449E">
        <w:rPr>
          <w:rFonts w:ascii="Arial" w:hAnsi="Arial"/>
          <w:color w:val="2A2A2A"/>
          <w:sz w:val="20"/>
          <w:szCs w:val="20"/>
        </w:rPr>
        <w:t>i</w:t>
      </w:r>
      <w:r>
        <w:rPr>
          <w:rFonts w:ascii="Arial" w:hAnsi="Arial"/>
          <w:color w:val="2A2A2A"/>
          <w:sz w:val="20"/>
          <w:szCs w:val="20"/>
        </w:rPr>
        <w:t xml:space="preserve"> in relazione all’analisi dei prodotti difettosi, inclu</w:t>
      </w:r>
      <w:r w:rsidR="006B449E">
        <w:rPr>
          <w:rFonts w:ascii="Arial" w:hAnsi="Arial"/>
          <w:color w:val="2A2A2A"/>
          <w:sz w:val="20"/>
          <w:szCs w:val="20"/>
        </w:rPr>
        <w:t xml:space="preserve">dendo, ma non limitandosi, ai costi </w:t>
      </w:r>
      <w:r>
        <w:rPr>
          <w:rFonts w:ascii="Arial" w:hAnsi="Arial"/>
          <w:color w:val="2A2A2A"/>
          <w:sz w:val="20"/>
          <w:szCs w:val="20"/>
        </w:rPr>
        <w:t xml:space="preserve">per riportare e mettere nuovamente a disposizione i prodotti difettosi. Nel caso che, </w:t>
      </w:r>
      <w:r w:rsidR="0004170D" w:rsidRPr="0004170D">
        <w:rPr>
          <w:rFonts w:ascii="Arial" w:hAnsi="Arial"/>
          <w:color w:val="2A2A2A"/>
          <w:sz w:val="20"/>
          <w:szCs w:val="20"/>
        </w:rPr>
        <w:t>vale a dire</w:t>
      </w:r>
      <w:r w:rsidR="0004170D">
        <w:rPr>
          <w:rFonts w:ascii="Arial" w:hAnsi="Arial"/>
          <w:color w:val="2A2A2A"/>
          <w:sz w:val="20"/>
          <w:szCs w:val="20"/>
        </w:rPr>
        <w:t xml:space="preserve"> </w:t>
      </w:r>
      <w:r>
        <w:rPr>
          <w:rFonts w:ascii="Arial" w:hAnsi="Arial"/>
          <w:color w:val="2A2A2A"/>
          <w:sz w:val="20"/>
          <w:szCs w:val="20"/>
        </w:rPr>
        <w:t xml:space="preserve">se e nella misura in cui le disposizioni rilevanti del cliente di </w:t>
      </w:r>
      <w:proofErr w:type="spellStart"/>
      <w:r>
        <w:rPr>
          <w:rFonts w:ascii="Arial" w:hAnsi="Arial"/>
          <w:color w:val="2A2A2A"/>
          <w:sz w:val="20"/>
          <w:szCs w:val="20"/>
        </w:rPr>
        <w:t>Webasto</w:t>
      </w:r>
      <w:proofErr w:type="spellEnd"/>
      <w:r>
        <w:rPr>
          <w:rFonts w:ascii="Arial" w:hAnsi="Arial"/>
          <w:color w:val="2A2A2A"/>
          <w:sz w:val="20"/>
          <w:szCs w:val="20"/>
        </w:rPr>
        <w:t xml:space="preserve"> lo prevedano, il fornitore si obbliga a contrassegnare e immagazzinare adeguatamente a proprie spese i prodotti difettosi analizzati. Il fornitore deve chiedere a </w:t>
      </w:r>
      <w:proofErr w:type="spellStart"/>
      <w:r>
        <w:rPr>
          <w:rFonts w:ascii="Arial" w:hAnsi="Arial"/>
          <w:color w:val="2A2A2A"/>
          <w:sz w:val="20"/>
          <w:szCs w:val="20"/>
        </w:rPr>
        <w:t>Webasto</w:t>
      </w:r>
      <w:proofErr w:type="spellEnd"/>
      <w:r>
        <w:rPr>
          <w:rFonts w:ascii="Arial" w:hAnsi="Arial"/>
          <w:color w:val="2A2A2A"/>
          <w:sz w:val="20"/>
          <w:szCs w:val="20"/>
        </w:rPr>
        <w:t xml:space="preserve"> i periodi di immagazzinaggio rilevanti. Qualora </w:t>
      </w:r>
      <w:proofErr w:type="spellStart"/>
      <w:r>
        <w:rPr>
          <w:rFonts w:ascii="Arial" w:hAnsi="Arial"/>
          <w:color w:val="2A2A2A"/>
          <w:sz w:val="20"/>
          <w:szCs w:val="20"/>
        </w:rPr>
        <w:t>Webasto</w:t>
      </w:r>
      <w:proofErr w:type="spellEnd"/>
      <w:r>
        <w:rPr>
          <w:rFonts w:ascii="Arial" w:hAnsi="Arial"/>
          <w:color w:val="2A2A2A"/>
          <w:sz w:val="20"/>
          <w:szCs w:val="20"/>
        </w:rPr>
        <w:t xml:space="preserve"> richieda la restituzione dei prodotti difettosi, il fornitore deve as</w:t>
      </w:r>
      <w:r w:rsidR="001F09AC">
        <w:rPr>
          <w:rFonts w:ascii="Arial" w:hAnsi="Arial"/>
          <w:color w:val="2A2A2A"/>
          <w:sz w:val="20"/>
          <w:szCs w:val="20"/>
        </w:rPr>
        <w:t xml:space="preserve">sumersi i costi </w:t>
      </w:r>
      <w:r>
        <w:rPr>
          <w:rFonts w:ascii="Arial" w:hAnsi="Arial"/>
          <w:color w:val="2A2A2A"/>
          <w:sz w:val="20"/>
          <w:szCs w:val="20"/>
        </w:rPr>
        <w:t xml:space="preserve">del relativo trasporto. Il fornitore riconosce che i prodotti difettosi costituiscono in linea di principio proprietà del cliente di </w:t>
      </w:r>
      <w:proofErr w:type="spellStart"/>
      <w:r>
        <w:rPr>
          <w:rFonts w:ascii="Arial" w:hAnsi="Arial"/>
          <w:color w:val="2A2A2A"/>
          <w:sz w:val="20"/>
          <w:szCs w:val="20"/>
        </w:rPr>
        <w:t>Webasto</w:t>
      </w:r>
      <w:proofErr w:type="spellEnd"/>
      <w:r>
        <w:rPr>
          <w:rFonts w:ascii="Arial" w:hAnsi="Arial"/>
          <w:color w:val="2A2A2A"/>
          <w:sz w:val="20"/>
          <w:szCs w:val="20"/>
        </w:rPr>
        <w:t>.</w:t>
      </w:r>
    </w:p>
    <w:p w14:paraId="2262838D" w14:textId="77777777" w:rsidR="00CB5DAC" w:rsidRPr="00FE472F" w:rsidRDefault="00CB5D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62838E" w14:textId="77777777" w:rsidR="0068163D" w:rsidRPr="005E1220" w:rsidRDefault="00FF51D9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</w:rPr>
      </w:pPr>
      <w:r w:rsidRPr="001F09AC">
        <w:rPr>
          <w:rFonts w:ascii="Arial" w:hAnsi="Arial"/>
          <w:b/>
          <w:color w:val="282828"/>
          <w:sz w:val="20"/>
          <w:szCs w:val="20"/>
        </w:rPr>
        <w:t>Determinazione</w:t>
      </w:r>
      <w:r>
        <w:rPr>
          <w:rFonts w:ascii="Arial" w:hAnsi="Arial"/>
          <w:b/>
          <w:color w:val="282828"/>
          <w:sz w:val="20"/>
          <w:szCs w:val="20"/>
        </w:rPr>
        <w:t xml:space="preserve"> dei costi</w:t>
      </w:r>
    </w:p>
    <w:p w14:paraId="2262838F" w14:textId="77777777" w:rsidR="004279EC" w:rsidRPr="005E1220" w:rsidRDefault="004279EC" w:rsidP="005E1220">
      <w:pPr>
        <w:pStyle w:val="Listenabsatz"/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de-DE"/>
        </w:rPr>
      </w:pPr>
    </w:p>
    <w:p w14:paraId="22628390" w14:textId="3E395F50" w:rsidR="009203BE" w:rsidRPr="005E1220" w:rsidRDefault="009203BE" w:rsidP="005E1220">
      <w:pPr>
        <w:pStyle w:val="Listenabsatz"/>
        <w:numPr>
          <w:ilvl w:val="1"/>
          <w:numId w:val="5"/>
        </w:numPr>
        <w:spacing w:after="0" w:line="240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Costi per l’eliminazione dei difetti ("</w:t>
      </w:r>
      <w:r>
        <w:rPr>
          <w:rFonts w:ascii="Arial" w:hAnsi="Arial"/>
          <w:b/>
          <w:bCs/>
          <w:sz w:val="20"/>
          <w:szCs w:val="20"/>
        </w:rPr>
        <w:t>costi dei difetti</w:t>
      </w:r>
      <w:r>
        <w:rPr>
          <w:rFonts w:ascii="Arial" w:hAnsi="Arial"/>
          <w:sz w:val="20"/>
          <w:szCs w:val="20"/>
        </w:rPr>
        <w:t>") sono in</w:t>
      </w:r>
      <w:r w:rsidR="00B30A19">
        <w:rPr>
          <w:rFonts w:ascii="Arial" w:hAnsi="Arial"/>
          <w:sz w:val="20"/>
          <w:szCs w:val="20"/>
        </w:rPr>
        <w:t xml:space="preserve"> particolare costi per </w:t>
      </w:r>
      <w:r w:rsidR="00B30A19" w:rsidRPr="00996867">
        <w:rPr>
          <w:rFonts w:ascii="Arial" w:hAnsi="Arial"/>
          <w:sz w:val="20"/>
          <w:szCs w:val="20"/>
        </w:rPr>
        <w:t>materiale</w:t>
      </w:r>
      <w:r>
        <w:rPr>
          <w:rFonts w:ascii="Arial" w:hAnsi="Arial"/>
          <w:sz w:val="20"/>
          <w:szCs w:val="20"/>
        </w:rPr>
        <w:t>, trasporto, smontaggio e montaggio nonché altri costi. I costi di smontaggio e montaggio sono i costi del lavoro e gli altri costi insorti effet</w:t>
      </w:r>
      <w:r w:rsidR="001F09AC">
        <w:rPr>
          <w:rFonts w:ascii="Arial" w:hAnsi="Arial"/>
          <w:sz w:val="20"/>
          <w:szCs w:val="20"/>
        </w:rPr>
        <w:t xml:space="preserve">tivamente durante il periodo calcolato </w:t>
      </w:r>
      <w:r>
        <w:rPr>
          <w:rFonts w:ascii="Arial" w:hAnsi="Arial"/>
          <w:sz w:val="20"/>
          <w:szCs w:val="20"/>
        </w:rPr>
        <w:t xml:space="preserve">nelle officine di riparazione per gli eventi di danno rilevanti. I costi per materiale sono i costi per il materiale che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deve sostituire ai suoi rispettivi clienti. I costi dei difetti comprendono inoltre altri costi, </w:t>
      </w:r>
      <w:r w:rsidR="0004170D">
        <w:rPr>
          <w:rFonts w:ascii="Arial" w:hAnsi="Arial"/>
          <w:sz w:val="20"/>
          <w:szCs w:val="20"/>
        </w:rPr>
        <w:t>vale a dire</w:t>
      </w:r>
      <w:r>
        <w:rPr>
          <w:rFonts w:ascii="Arial" w:hAnsi="Arial"/>
          <w:sz w:val="20"/>
          <w:szCs w:val="20"/>
        </w:rPr>
        <w:t xml:space="preserve"> in particolare costi che sono insorti per i clienti di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in relazione alla risoluzione del difetto o che devono essere rimborsati ai clienti finali a causa di obblighi di legge (ad es. spese di lavorazione, spese di pernottamento, spese per la restituzione, spese per un’auto sostitutiva). I costi dei difetti si calcolano quindi come segue:</w:t>
      </w:r>
    </w:p>
    <w:p w14:paraId="22628391" w14:textId="77777777" w:rsidR="009203BE" w:rsidRPr="0004170D" w:rsidRDefault="009203BE">
      <w:pPr>
        <w:pStyle w:val="Listenabsatz"/>
        <w:tabs>
          <w:tab w:val="left" w:pos="567"/>
        </w:tabs>
        <w:spacing w:after="0" w:line="240" w:lineRule="auto"/>
        <w:ind w:right="-1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</w:p>
    <w:p w14:paraId="22628392" w14:textId="77777777" w:rsidR="009203BE" w:rsidRPr="005E1220" w:rsidRDefault="00D900E3" w:rsidP="005E1220">
      <w:pPr>
        <w:spacing w:after="0" w:line="240" w:lineRule="auto"/>
        <w:ind w:left="426" w:right="33"/>
        <w:jc w:val="center"/>
        <w:rPr>
          <w:rFonts w:ascii="Arial" w:eastAsia="Arial" w:hAnsi="Arial" w:cs="Arial"/>
          <w:i/>
          <w:color w:val="282828"/>
          <w:sz w:val="20"/>
          <w:szCs w:val="20"/>
        </w:rPr>
      </w:pPr>
      <w:r>
        <w:rPr>
          <w:rFonts w:ascii="Arial" w:hAnsi="Arial"/>
          <w:i/>
          <w:color w:val="282828"/>
          <w:sz w:val="20"/>
          <w:szCs w:val="20"/>
        </w:rPr>
        <w:t>costi dei difetti = costi per materiale + costi per il trasporto + costi per smontaggio e montaggio + altri costi</w:t>
      </w:r>
    </w:p>
    <w:p w14:paraId="22628393" w14:textId="77777777" w:rsidR="009203BE" w:rsidRPr="00FE472F" w:rsidRDefault="009203BE">
      <w:pPr>
        <w:pStyle w:val="Listenabsatz"/>
        <w:tabs>
          <w:tab w:val="left" w:pos="567"/>
        </w:tabs>
        <w:spacing w:after="0" w:line="240" w:lineRule="auto"/>
        <w:ind w:left="2552" w:right="-1" w:hanging="1985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</w:p>
    <w:p w14:paraId="22628394" w14:textId="0397E8E4" w:rsidR="00D900E3" w:rsidRPr="005E1220" w:rsidRDefault="00996867" w:rsidP="005E1220">
      <w:pPr>
        <w:pStyle w:val="Listenabsatz"/>
        <w:numPr>
          <w:ilvl w:val="1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  <w:r>
        <w:rPr>
          <w:rFonts w:ascii="Arial" w:hAnsi="Arial"/>
          <w:color w:val="282828"/>
          <w:sz w:val="20"/>
          <w:szCs w:val="20"/>
        </w:rPr>
        <w:t xml:space="preserve">L’importo del regresso </w:t>
      </w:r>
      <w:r w:rsidR="00D900E3">
        <w:rPr>
          <w:rFonts w:ascii="Arial" w:hAnsi="Arial"/>
          <w:color w:val="282828"/>
          <w:sz w:val="20"/>
          <w:szCs w:val="20"/>
        </w:rPr>
        <w:t>viene calcolato moltiplicando la QR per la somma dei costi dei difetti insorti a livello globale:</w:t>
      </w:r>
    </w:p>
    <w:p w14:paraId="22628395" w14:textId="77777777" w:rsidR="00D900E3" w:rsidRPr="00FE472F" w:rsidRDefault="00D900E3">
      <w:pPr>
        <w:pStyle w:val="Listenabsatz"/>
        <w:tabs>
          <w:tab w:val="left" w:pos="567"/>
        </w:tabs>
        <w:spacing w:after="0" w:line="240" w:lineRule="auto"/>
        <w:ind w:left="567" w:right="-1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</w:p>
    <w:p w14:paraId="22628396" w14:textId="45FC0113" w:rsidR="009203BE" w:rsidRPr="005E1220" w:rsidRDefault="00996867" w:rsidP="005E1220">
      <w:pPr>
        <w:pStyle w:val="Listenabsatz"/>
        <w:spacing w:after="0" w:line="240" w:lineRule="auto"/>
        <w:ind w:left="426" w:right="-1"/>
        <w:jc w:val="center"/>
        <w:rPr>
          <w:rFonts w:ascii="Arial" w:eastAsia="Arial" w:hAnsi="Arial" w:cs="Arial"/>
          <w:i/>
          <w:color w:val="282828"/>
          <w:w w:val="101"/>
          <w:sz w:val="20"/>
          <w:szCs w:val="20"/>
        </w:rPr>
      </w:pPr>
      <w:r>
        <w:rPr>
          <w:rFonts w:ascii="Arial" w:hAnsi="Arial"/>
          <w:i/>
          <w:color w:val="282828"/>
          <w:sz w:val="20"/>
          <w:szCs w:val="20"/>
        </w:rPr>
        <w:t xml:space="preserve">importo del regresso </w:t>
      </w:r>
      <w:r w:rsidR="00D900E3">
        <w:rPr>
          <w:rFonts w:ascii="Arial" w:hAnsi="Arial"/>
          <w:i/>
          <w:color w:val="282828"/>
          <w:sz w:val="20"/>
          <w:szCs w:val="20"/>
        </w:rPr>
        <w:t xml:space="preserve">= QR x somma dei costi dei difetti insorti a livello globale </w:t>
      </w:r>
    </w:p>
    <w:p w14:paraId="22628397" w14:textId="77777777" w:rsidR="009203BE" w:rsidRPr="00FE472F" w:rsidRDefault="009203BE">
      <w:pPr>
        <w:pStyle w:val="Listenabsatz"/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</w:p>
    <w:p w14:paraId="22628398" w14:textId="4A58A154" w:rsidR="00D900E3" w:rsidRPr="005E1220" w:rsidRDefault="00E15836" w:rsidP="005E1220">
      <w:pPr>
        <w:pStyle w:val="Listenabsatz"/>
        <w:numPr>
          <w:ilvl w:val="1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  <w:proofErr w:type="spellStart"/>
      <w:r>
        <w:rPr>
          <w:rFonts w:ascii="Arial" w:hAnsi="Arial"/>
          <w:color w:val="282828"/>
          <w:sz w:val="20"/>
          <w:szCs w:val="20"/>
        </w:rPr>
        <w:t>Webasto</w:t>
      </w:r>
      <w:proofErr w:type="spellEnd"/>
      <w:r>
        <w:rPr>
          <w:rFonts w:ascii="Arial" w:hAnsi="Arial"/>
          <w:color w:val="282828"/>
          <w:sz w:val="20"/>
          <w:szCs w:val="20"/>
        </w:rPr>
        <w:t xml:space="preserve"> metterà a disposizione del fornitore una fattura relat</w:t>
      </w:r>
      <w:r w:rsidR="00996867">
        <w:rPr>
          <w:rFonts w:ascii="Arial" w:hAnsi="Arial"/>
          <w:color w:val="282828"/>
          <w:sz w:val="20"/>
          <w:szCs w:val="20"/>
        </w:rPr>
        <w:t xml:space="preserve">iva al caso per l’importo del regresso </w:t>
      </w:r>
      <w:r>
        <w:rPr>
          <w:rFonts w:ascii="Arial" w:hAnsi="Arial"/>
          <w:color w:val="282828"/>
          <w:sz w:val="20"/>
          <w:szCs w:val="20"/>
        </w:rPr>
        <w:t>maturato degli eventi di danno imputabili al fornitore durante il periodo di garanzia rilevante.</w:t>
      </w:r>
    </w:p>
    <w:p w14:paraId="22628399" w14:textId="77777777" w:rsidR="009F1A6E" w:rsidRPr="00FE472F" w:rsidRDefault="009F1A6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62839A" w14:textId="046539D2" w:rsidR="0068163D" w:rsidRPr="005E1220" w:rsidRDefault="00B30A19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</w:rPr>
      </w:pPr>
      <w:r w:rsidRPr="00996867">
        <w:rPr>
          <w:rFonts w:ascii="Arial" w:hAnsi="Arial"/>
          <w:b/>
          <w:color w:val="282828"/>
          <w:sz w:val="20"/>
          <w:szCs w:val="20"/>
        </w:rPr>
        <w:t>Gestione</w:t>
      </w:r>
      <w:r w:rsidR="00FF51D9">
        <w:rPr>
          <w:rFonts w:ascii="Arial" w:hAnsi="Arial"/>
          <w:b/>
          <w:color w:val="282828"/>
          <w:sz w:val="20"/>
          <w:szCs w:val="20"/>
        </w:rPr>
        <w:t xml:space="preserve"> di casi senza sostituzione di un prodotto difettoso</w:t>
      </w:r>
    </w:p>
    <w:p w14:paraId="2262839B" w14:textId="77777777" w:rsidR="0068163D" w:rsidRPr="00FE472F" w:rsidRDefault="0068163D" w:rsidP="005E122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262839C" w14:textId="77777777" w:rsidR="00911B74" w:rsidRPr="005E1220" w:rsidRDefault="00911B74" w:rsidP="005E1220">
      <w:pPr>
        <w:spacing w:after="0" w:line="240" w:lineRule="auto"/>
        <w:ind w:left="426" w:right="72"/>
        <w:jc w:val="both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Arial" w:hAnsi="Arial"/>
          <w:color w:val="2D2D2D"/>
          <w:sz w:val="20"/>
          <w:szCs w:val="20"/>
        </w:rPr>
        <w:t xml:space="preserve">In casi in cui l’eliminazione dei difetti non richieda alcuna sostituzione del prodotto difettoso (ad es. per operazioni di regolazione), il fornitore si assume le spese per l’eliminazione del difetto e l'adempimento successivo. La QR viene stabilita congiuntamente. </w:t>
      </w:r>
      <w:proofErr w:type="spellStart"/>
      <w:r>
        <w:rPr>
          <w:rFonts w:ascii="Arial" w:hAnsi="Arial"/>
          <w:color w:val="2D2D2D"/>
          <w:sz w:val="20"/>
          <w:szCs w:val="20"/>
        </w:rPr>
        <w:t>Webasto</w:t>
      </w:r>
      <w:proofErr w:type="spellEnd"/>
      <w:r>
        <w:rPr>
          <w:rFonts w:ascii="Arial" w:hAnsi="Arial"/>
          <w:color w:val="2D2D2D"/>
          <w:sz w:val="20"/>
          <w:szCs w:val="20"/>
        </w:rPr>
        <w:t xml:space="preserve"> metterà a disposizione del fornitore solitamente una fattura relativa all'evento.</w:t>
      </w:r>
    </w:p>
    <w:p w14:paraId="2262839D" w14:textId="77777777" w:rsidR="00911B74" w:rsidRPr="00FE472F" w:rsidRDefault="00911B74">
      <w:pPr>
        <w:spacing w:after="0" w:line="240" w:lineRule="auto"/>
        <w:ind w:left="567" w:right="72"/>
        <w:jc w:val="both"/>
        <w:rPr>
          <w:rFonts w:ascii="Arial" w:eastAsia="Arial" w:hAnsi="Arial" w:cs="Arial"/>
          <w:color w:val="2D2D2D"/>
          <w:sz w:val="20"/>
          <w:szCs w:val="20"/>
        </w:rPr>
      </w:pPr>
    </w:p>
    <w:p w14:paraId="2262839E" w14:textId="457D59F2" w:rsidR="0068163D" w:rsidRPr="005E1220" w:rsidRDefault="00B30A19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</w:rPr>
      </w:pPr>
      <w:r w:rsidRPr="00996867">
        <w:rPr>
          <w:rFonts w:ascii="Arial" w:hAnsi="Arial"/>
          <w:b/>
          <w:color w:val="282828"/>
          <w:sz w:val="20"/>
          <w:szCs w:val="20"/>
        </w:rPr>
        <w:t>Gestione</w:t>
      </w:r>
      <w:r>
        <w:rPr>
          <w:rFonts w:ascii="Arial" w:hAnsi="Arial"/>
          <w:b/>
          <w:color w:val="282828"/>
          <w:sz w:val="20"/>
          <w:szCs w:val="20"/>
        </w:rPr>
        <w:t xml:space="preserve"> </w:t>
      </w:r>
      <w:r w:rsidR="00FF51D9">
        <w:rPr>
          <w:rFonts w:ascii="Arial" w:hAnsi="Arial"/>
          <w:b/>
          <w:color w:val="282828"/>
          <w:sz w:val="20"/>
          <w:szCs w:val="20"/>
        </w:rPr>
        <w:t>di casi con software difettoso</w:t>
      </w:r>
    </w:p>
    <w:p w14:paraId="2262839F" w14:textId="77777777" w:rsidR="003C09D8" w:rsidRPr="00FE472F" w:rsidRDefault="003C09D8" w:rsidP="005E1220">
      <w:pPr>
        <w:spacing w:after="0" w:line="240" w:lineRule="auto"/>
        <w:ind w:left="426" w:hanging="426"/>
        <w:jc w:val="both"/>
        <w:rPr>
          <w:rFonts w:ascii="Arial" w:eastAsia="Arial" w:hAnsi="Arial" w:cs="Arial"/>
          <w:color w:val="2D2D2D"/>
          <w:sz w:val="20"/>
          <w:szCs w:val="20"/>
        </w:rPr>
      </w:pPr>
    </w:p>
    <w:p w14:paraId="226283A0" w14:textId="77777777" w:rsidR="003C09D8" w:rsidRPr="005E1220" w:rsidRDefault="003C09D8" w:rsidP="005E1220">
      <w:pPr>
        <w:spacing w:after="0" w:line="240" w:lineRule="auto"/>
        <w:ind w:left="426"/>
        <w:jc w:val="both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Arial" w:hAnsi="Arial"/>
          <w:color w:val="2D2D2D"/>
          <w:sz w:val="20"/>
          <w:szCs w:val="20"/>
        </w:rPr>
        <w:t xml:space="preserve">Nei casi di software difettoso causato dal fornitore, il fornitore si assume le spese per la fornitura di un software privo di difetti nonché i costi del lavoro insorti nelle officine di riparazione per la sostituzione del software difettoso e deve rimborsarli a </w:t>
      </w:r>
      <w:proofErr w:type="spellStart"/>
      <w:r>
        <w:rPr>
          <w:rFonts w:ascii="Arial" w:hAnsi="Arial"/>
          <w:color w:val="2D2D2D"/>
          <w:sz w:val="20"/>
          <w:szCs w:val="20"/>
        </w:rPr>
        <w:t>Webasto</w:t>
      </w:r>
      <w:proofErr w:type="spellEnd"/>
      <w:r>
        <w:rPr>
          <w:rFonts w:ascii="Arial" w:hAnsi="Arial"/>
          <w:color w:val="2D2D2D"/>
          <w:sz w:val="20"/>
          <w:szCs w:val="20"/>
        </w:rPr>
        <w:t>. I costi del lavoro vengono rilevati approssimativamente per tutti i veicoli interessati e calcolati una tantum.</w:t>
      </w:r>
    </w:p>
    <w:p w14:paraId="226283A1" w14:textId="77777777" w:rsidR="00DB61C2" w:rsidRPr="00FE472F" w:rsidRDefault="00DB61C2">
      <w:pPr>
        <w:spacing w:after="0" w:line="240" w:lineRule="auto"/>
        <w:ind w:left="567"/>
        <w:jc w:val="both"/>
        <w:rPr>
          <w:rFonts w:ascii="Arial" w:eastAsia="Arial" w:hAnsi="Arial" w:cs="Arial"/>
          <w:color w:val="2D2D2D"/>
          <w:sz w:val="20"/>
          <w:szCs w:val="20"/>
        </w:rPr>
      </w:pPr>
    </w:p>
    <w:p w14:paraId="226283A2" w14:textId="25BC6122" w:rsidR="0006626D" w:rsidRPr="005E1220" w:rsidRDefault="00996867" w:rsidP="005E1220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2D2D2D"/>
          <w:sz w:val="20"/>
          <w:szCs w:val="20"/>
        </w:rPr>
      </w:pPr>
      <w:r>
        <w:rPr>
          <w:rFonts w:ascii="Arial" w:hAnsi="Arial"/>
          <w:b/>
          <w:color w:val="2D2D2D"/>
          <w:sz w:val="20"/>
          <w:szCs w:val="20"/>
        </w:rPr>
        <w:t>Regresso</w:t>
      </w:r>
      <w:r w:rsidR="0006626D">
        <w:rPr>
          <w:rFonts w:ascii="Arial" w:hAnsi="Arial"/>
          <w:b/>
          <w:color w:val="2D2D2D"/>
          <w:sz w:val="20"/>
          <w:szCs w:val="20"/>
        </w:rPr>
        <w:t xml:space="preserve"> speciale</w:t>
      </w:r>
    </w:p>
    <w:p w14:paraId="226283A3" w14:textId="77777777" w:rsidR="0038036D" w:rsidRPr="005E1220" w:rsidRDefault="0038036D" w:rsidP="005E1220">
      <w:pPr>
        <w:pStyle w:val="Listenabsatz"/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2D2D2D"/>
          <w:sz w:val="20"/>
          <w:szCs w:val="20"/>
          <w:lang w:val="de-DE"/>
        </w:rPr>
      </w:pPr>
    </w:p>
    <w:p w14:paraId="226283A4" w14:textId="34986868" w:rsidR="00752A26" w:rsidRPr="005E1220" w:rsidRDefault="00752A26" w:rsidP="005E1220">
      <w:pPr>
        <w:spacing w:after="0" w:line="240" w:lineRule="auto"/>
        <w:ind w:left="426" w:hanging="426"/>
        <w:jc w:val="both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Arial" w:hAnsi="Arial"/>
          <w:color w:val="2D2D2D"/>
          <w:sz w:val="20"/>
          <w:szCs w:val="20"/>
        </w:rPr>
        <w:t>9.1</w:t>
      </w:r>
      <w:r>
        <w:rPr>
          <w:rFonts w:ascii="Arial" w:hAnsi="Arial"/>
          <w:color w:val="2D2D2D"/>
          <w:sz w:val="20"/>
          <w:szCs w:val="20"/>
        </w:rPr>
        <w:tab/>
        <w:t xml:space="preserve">A </w:t>
      </w:r>
      <w:proofErr w:type="spellStart"/>
      <w:r>
        <w:rPr>
          <w:rFonts w:ascii="Arial" w:hAnsi="Arial"/>
          <w:color w:val="2D2D2D"/>
          <w:sz w:val="20"/>
          <w:szCs w:val="20"/>
        </w:rPr>
        <w:t>W</w:t>
      </w:r>
      <w:r w:rsidR="00996867">
        <w:rPr>
          <w:rFonts w:ascii="Arial" w:hAnsi="Arial"/>
          <w:color w:val="2D2D2D"/>
          <w:sz w:val="20"/>
          <w:szCs w:val="20"/>
        </w:rPr>
        <w:t>ebasto</w:t>
      </w:r>
      <w:proofErr w:type="spellEnd"/>
      <w:r w:rsidR="00996867">
        <w:rPr>
          <w:rFonts w:ascii="Arial" w:hAnsi="Arial"/>
          <w:color w:val="2D2D2D"/>
          <w:sz w:val="20"/>
          <w:szCs w:val="20"/>
        </w:rPr>
        <w:t xml:space="preserve"> spetta il diritto di un regresso </w:t>
      </w:r>
      <w:r>
        <w:rPr>
          <w:rFonts w:ascii="Arial" w:hAnsi="Arial"/>
          <w:color w:val="2D2D2D"/>
          <w:sz w:val="20"/>
          <w:szCs w:val="20"/>
        </w:rPr>
        <w:t>speciale nei casi in cui i prodotti difettosi abbiano causato un’azione di richiamo, danni ad altre parti/co</w:t>
      </w:r>
      <w:r w:rsidR="003D709B">
        <w:rPr>
          <w:rFonts w:ascii="Arial" w:hAnsi="Arial"/>
          <w:color w:val="2D2D2D"/>
          <w:sz w:val="20"/>
          <w:szCs w:val="20"/>
        </w:rPr>
        <w:t xml:space="preserve">mponenti o un danno in serie in conformità con </w:t>
      </w:r>
      <w:r>
        <w:rPr>
          <w:rFonts w:ascii="Arial" w:hAnsi="Arial"/>
          <w:color w:val="2D2D2D"/>
          <w:sz w:val="20"/>
          <w:szCs w:val="20"/>
        </w:rPr>
        <w:t xml:space="preserve">le disposizioni seguenti: </w:t>
      </w:r>
    </w:p>
    <w:p w14:paraId="226283A5" w14:textId="77777777" w:rsidR="00752A26" w:rsidRPr="00FE472F" w:rsidRDefault="00752A26">
      <w:pPr>
        <w:spacing w:after="0" w:line="240" w:lineRule="auto"/>
        <w:jc w:val="both"/>
        <w:rPr>
          <w:rFonts w:ascii="Arial" w:eastAsia="Arial" w:hAnsi="Arial" w:cs="Arial"/>
          <w:b/>
          <w:color w:val="2D2D2D"/>
          <w:sz w:val="20"/>
          <w:szCs w:val="20"/>
        </w:rPr>
      </w:pPr>
    </w:p>
    <w:p w14:paraId="226283A6" w14:textId="613DD621" w:rsidR="00CF6107" w:rsidRPr="005E1220" w:rsidRDefault="00752A26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</w:rPr>
      </w:pPr>
      <w:r>
        <w:rPr>
          <w:rFonts w:ascii="Arial" w:hAnsi="Arial"/>
          <w:color w:val="2D2D2D"/>
          <w:sz w:val="20"/>
          <w:szCs w:val="20"/>
        </w:rPr>
        <w:t>a)</w:t>
      </w:r>
      <w:r>
        <w:rPr>
          <w:rFonts w:ascii="Arial" w:hAnsi="Arial"/>
          <w:color w:val="2D2D2D"/>
          <w:sz w:val="20"/>
          <w:szCs w:val="20"/>
        </w:rPr>
        <w:tab/>
        <w:t>è da considerarsi "</w:t>
      </w:r>
      <w:r>
        <w:rPr>
          <w:rFonts w:ascii="Arial" w:hAnsi="Arial"/>
          <w:b/>
          <w:color w:val="2D2D2D"/>
          <w:sz w:val="20"/>
          <w:szCs w:val="20"/>
        </w:rPr>
        <w:t>azione di richiamo"</w:t>
      </w:r>
      <w:r>
        <w:rPr>
          <w:rFonts w:ascii="Arial" w:hAnsi="Arial"/>
          <w:color w:val="2D2D2D"/>
          <w:sz w:val="20"/>
          <w:szCs w:val="20"/>
        </w:rPr>
        <w:t xml:space="preserve"> qualunque misura ordinata dalle autorità competent</w:t>
      </w:r>
      <w:r w:rsidR="00CC2539">
        <w:rPr>
          <w:rFonts w:ascii="Arial" w:hAnsi="Arial"/>
          <w:color w:val="2D2D2D"/>
          <w:sz w:val="20"/>
          <w:szCs w:val="20"/>
        </w:rPr>
        <w:t>i o eseguita volontariamente da</w:t>
      </w:r>
      <w:r>
        <w:rPr>
          <w:rFonts w:ascii="Arial" w:hAnsi="Arial"/>
          <w:color w:val="2D2D2D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2D2D2D"/>
          <w:sz w:val="20"/>
          <w:szCs w:val="20"/>
        </w:rPr>
        <w:t>Webasto</w:t>
      </w:r>
      <w:proofErr w:type="spellEnd"/>
      <w:r>
        <w:rPr>
          <w:rFonts w:ascii="Arial" w:hAnsi="Arial"/>
          <w:color w:val="2D2D2D"/>
          <w:sz w:val="20"/>
          <w:szCs w:val="20"/>
        </w:rPr>
        <w:t xml:space="preserve"> o da un cliente di </w:t>
      </w:r>
      <w:proofErr w:type="spellStart"/>
      <w:r>
        <w:rPr>
          <w:rFonts w:ascii="Arial" w:hAnsi="Arial"/>
          <w:color w:val="2D2D2D"/>
          <w:sz w:val="20"/>
          <w:szCs w:val="20"/>
        </w:rPr>
        <w:t>Webasto</w:t>
      </w:r>
      <w:proofErr w:type="spellEnd"/>
      <w:r>
        <w:rPr>
          <w:rFonts w:ascii="Arial" w:hAnsi="Arial"/>
          <w:color w:val="2D2D2D"/>
          <w:sz w:val="20"/>
          <w:szCs w:val="20"/>
        </w:rPr>
        <w:t xml:space="preserve"> a causa di un prodotto difettoso e/o della violazione di normative giuridiche o emesse da autorità, in particolare in relazione a requisiti in materia di sicurezza e ambiente, per eliminare un difetto, in particolare comprese tutte le misure atte a evitare rischi per il corpo e la vita. Il fornitore è responsabile nei confronti di </w:t>
      </w:r>
      <w:proofErr w:type="spellStart"/>
      <w:r>
        <w:rPr>
          <w:rFonts w:ascii="Arial" w:hAnsi="Arial"/>
          <w:color w:val="2D2D2D"/>
          <w:sz w:val="20"/>
          <w:szCs w:val="20"/>
        </w:rPr>
        <w:t>Webasto</w:t>
      </w:r>
      <w:proofErr w:type="spellEnd"/>
      <w:r>
        <w:rPr>
          <w:rFonts w:ascii="Arial" w:hAnsi="Arial"/>
          <w:color w:val="2D2D2D"/>
          <w:sz w:val="20"/>
          <w:szCs w:val="20"/>
        </w:rPr>
        <w:t xml:space="preserve"> per tutte le spese e i danni in relazione a e/o causati da un'azione di richiamo a causa di un prodotto difettoso. </w:t>
      </w:r>
    </w:p>
    <w:p w14:paraId="226283A7" w14:textId="77777777" w:rsidR="00752A26" w:rsidRPr="00FE472F" w:rsidRDefault="00752A26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</w:rPr>
      </w:pPr>
    </w:p>
    <w:p w14:paraId="226283A8" w14:textId="7AD558FC" w:rsidR="00F0193D" w:rsidRPr="007076C8" w:rsidRDefault="00752A26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</w:rPr>
      </w:pPr>
      <w:r w:rsidRPr="007076C8">
        <w:rPr>
          <w:rFonts w:ascii="Arial" w:hAnsi="Arial"/>
          <w:color w:val="2D2D2D"/>
          <w:sz w:val="20"/>
          <w:szCs w:val="20"/>
        </w:rPr>
        <w:t>b)</w:t>
      </w:r>
      <w:r w:rsidRPr="007076C8">
        <w:rPr>
          <w:rFonts w:ascii="Arial" w:hAnsi="Arial"/>
          <w:color w:val="2D2D2D"/>
          <w:sz w:val="20"/>
          <w:szCs w:val="20"/>
        </w:rPr>
        <w:tab/>
      </w:r>
      <w:r w:rsidR="00991942" w:rsidRPr="007076C8">
        <w:rPr>
          <w:rFonts w:ascii="Arial" w:hAnsi="Arial"/>
          <w:color w:val="2D2D2D"/>
          <w:sz w:val="20"/>
          <w:szCs w:val="20"/>
        </w:rPr>
        <w:t>sono presenti "</w:t>
      </w:r>
      <w:r w:rsidR="00991942" w:rsidRPr="007076C8">
        <w:rPr>
          <w:rFonts w:ascii="Arial" w:hAnsi="Arial"/>
          <w:b/>
          <w:color w:val="2D2D2D"/>
          <w:sz w:val="20"/>
          <w:szCs w:val="20"/>
        </w:rPr>
        <w:t>danni ad altre parti/componenti</w:t>
      </w:r>
      <w:r w:rsidR="00991942" w:rsidRPr="007076C8">
        <w:rPr>
          <w:rFonts w:ascii="Arial" w:hAnsi="Arial"/>
          <w:color w:val="2D2D2D"/>
          <w:sz w:val="20"/>
          <w:szCs w:val="20"/>
        </w:rPr>
        <w:t xml:space="preserve">" se danni a parti o prodotti di </w:t>
      </w:r>
      <w:proofErr w:type="spellStart"/>
      <w:r w:rsidR="00991942" w:rsidRPr="007076C8">
        <w:rPr>
          <w:rFonts w:ascii="Arial" w:hAnsi="Arial"/>
          <w:color w:val="2D2D2D"/>
          <w:sz w:val="20"/>
          <w:szCs w:val="20"/>
        </w:rPr>
        <w:t>Webasto</w:t>
      </w:r>
      <w:proofErr w:type="spellEnd"/>
      <w:r w:rsidR="00991942" w:rsidRPr="007076C8">
        <w:rPr>
          <w:rFonts w:ascii="Arial" w:hAnsi="Arial"/>
          <w:color w:val="2D2D2D"/>
          <w:sz w:val="20"/>
          <w:szCs w:val="20"/>
        </w:rPr>
        <w:t xml:space="preserve"> e/o di terzi compresi clienti di </w:t>
      </w:r>
      <w:proofErr w:type="spellStart"/>
      <w:r w:rsidR="00991942" w:rsidRPr="007076C8">
        <w:rPr>
          <w:rFonts w:ascii="Arial" w:hAnsi="Arial"/>
          <w:color w:val="2D2D2D"/>
          <w:sz w:val="20"/>
          <w:szCs w:val="20"/>
        </w:rPr>
        <w:t>Webasto</w:t>
      </w:r>
      <w:proofErr w:type="spellEnd"/>
      <w:r w:rsidR="00991942" w:rsidRPr="007076C8">
        <w:rPr>
          <w:rFonts w:ascii="Arial" w:hAnsi="Arial"/>
          <w:color w:val="2D2D2D"/>
          <w:sz w:val="20"/>
          <w:szCs w:val="20"/>
        </w:rPr>
        <w:t xml:space="preserve">, ad eccezione del prodotto difettoso stesso, sono stati causati dalla fornitura o dalla prestazione difettosa del fornitore o se in relazione con la riparazione del prodotto difettoso devono essere sostituite o rinnovate altre parti di prodotti </w:t>
      </w:r>
      <w:proofErr w:type="spellStart"/>
      <w:r w:rsidR="00991942" w:rsidRPr="007076C8">
        <w:rPr>
          <w:rFonts w:ascii="Arial" w:hAnsi="Arial"/>
          <w:color w:val="2D2D2D"/>
          <w:sz w:val="20"/>
          <w:szCs w:val="20"/>
        </w:rPr>
        <w:t>Webasto</w:t>
      </w:r>
      <w:proofErr w:type="spellEnd"/>
      <w:r w:rsidR="00991942" w:rsidRPr="007076C8">
        <w:rPr>
          <w:rFonts w:ascii="Arial" w:hAnsi="Arial"/>
          <w:color w:val="2D2D2D"/>
          <w:sz w:val="20"/>
          <w:szCs w:val="20"/>
        </w:rPr>
        <w:t>.</w:t>
      </w:r>
      <w:r w:rsidRPr="007076C8">
        <w:rPr>
          <w:rFonts w:ascii="Arial" w:hAnsi="Arial"/>
          <w:color w:val="2D2D2D"/>
          <w:sz w:val="20"/>
          <w:szCs w:val="20"/>
        </w:rPr>
        <w:t xml:space="preserve"> </w:t>
      </w:r>
    </w:p>
    <w:p w14:paraId="226283A9" w14:textId="77777777" w:rsidR="00F0193D" w:rsidRPr="007076C8" w:rsidRDefault="00F0193D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</w:rPr>
      </w:pPr>
    </w:p>
    <w:p w14:paraId="226283AA" w14:textId="1BE8BE79" w:rsidR="006101D0" w:rsidRPr="005E1220" w:rsidRDefault="00752A26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</w:rPr>
      </w:pPr>
      <w:r w:rsidRPr="007076C8">
        <w:rPr>
          <w:rFonts w:ascii="Arial" w:hAnsi="Arial"/>
          <w:color w:val="2D2D2D"/>
          <w:sz w:val="20"/>
          <w:szCs w:val="20"/>
        </w:rPr>
        <w:t>c)</w:t>
      </w:r>
      <w:r w:rsidRPr="007076C8">
        <w:rPr>
          <w:rFonts w:ascii="Arial" w:hAnsi="Arial"/>
          <w:color w:val="2D2D2D"/>
          <w:sz w:val="20"/>
          <w:szCs w:val="20"/>
        </w:rPr>
        <w:tab/>
        <w:t>è da considerarsi un "</w:t>
      </w:r>
      <w:r w:rsidRPr="007076C8">
        <w:rPr>
          <w:rFonts w:ascii="Arial" w:hAnsi="Arial"/>
          <w:b/>
          <w:bCs/>
          <w:color w:val="2D2D2D"/>
          <w:sz w:val="20"/>
          <w:szCs w:val="20"/>
        </w:rPr>
        <w:t>danno in serie</w:t>
      </w:r>
      <w:r w:rsidRPr="007076C8">
        <w:rPr>
          <w:rFonts w:ascii="Arial" w:hAnsi="Arial"/>
          <w:color w:val="2D2D2D"/>
          <w:sz w:val="20"/>
          <w:szCs w:val="20"/>
        </w:rPr>
        <w:t xml:space="preserve">" l’accumulo di (più) danni a causa di prodotti difettosi con la stessa causa. Nel caso di un danno in serie, </w:t>
      </w:r>
      <w:proofErr w:type="spellStart"/>
      <w:r w:rsidRPr="007076C8">
        <w:rPr>
          <w:rFonts w:ascii="Arial" w:hAnsi="Arial"/>
          <w:color w:val="2D2D2D"/>
          <w:sz w:val="20"/>
          <w:szCs w:val="20"/>
        </w:rPr>
        <w:t>Webasto</w:t>
      </w:r>
      <w:proofErr w:type="spellEnd"/>
      <w:r w:rsidRPr="007076C8">
        <w:rPr>
          <w:rFonts w:ascii="Arial" w:hAnsi="Arial"/>
          <w:color w:val="2D2D2D"/>
          <w:sz w:val="20"/>
          <w:szCs w:val="20"/>
        </w:rPr>
        <w:t xml:space="preserve"> e il fornitore sta</w:t>
      </w:r>
      <w:r w:rsidR="00DA2A59" w:rsidRPr="007076C8">
        <w:rPr>
          <w:rFonts w:ascii="Arial" w:hAnsi="Arial"/>
          <w:color w:val="2D2D2D"/>
          <w:sz w:val="20"/>
          <w:szCs w:val="20"/>
        </w:rPr>
        <w:t>biliranno misure</w:t>
      </w:r>
      <w:r w:rsidRPr="007076C8">
        <w:rPr>
          <w:rFonts w:ascii="Arial" w:hAnsi="Arial"/>
          <w:color w:val="2D2D2D"/>
          <w:sz w:val="20"/>
          <w:szCs w:val="20"/>
        </w:rPr>
        <w:t xml:space="preserve"> adatte e necessarie per eliminare</w:t>
      </w:r>
      <w:r>
        <w:rPr>
          <w:rFonts w:ascii="Arial" w:hAnsi="Arial"/>
          <w:color w:val="2D2D2D"/>
          <w:sz w:val="20"/>
          <w:szCs w:val="20"/>
        </w:rPr>
        <w:t xml:space="preserve"> il danno in serie, ad es. anche interventi preventivi di assistenza al cliente, compresi ma non limit</w:t>
      </w:r>
      <w:r w:rsidR="00DA2A59">
        <w:rPr>
          <w:rFonts w:ascii="Arial" w:hAnsi="Arial"/>
          <w:color w:val="2D2D2D"/>
          <w:sz w:val="20"/>
          <w:szCs w:val="20"/>
        </w:rPr>
        <w:t>ati a una campagna di richiamo.</w:t>
      </w:r>
    </w:p>
    <w:p w14:paraId="226283AB" w14:textId="77777777" w:rsidR="00752A26" w:rsidRPr="00FE472F" w:rsidRDefault="00752A26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226283AC" w14:textId="77777777" w:rsidR="00AC54F6" w:rsidRPr="005E1220" w:rsidRDefault="00752A26" w:rsidP="005E122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9.2</w:t>
      </w:r>
      <w:r>
        <w:rPr>
          <w:rFonts w:ascii="Arial" w:hAnsi="Arial"/>
          <w:sz w:val="20"/>
          <w:szCs w:val="20"/>
        </w:rPr>
        <w:tab/>
        <w:t>Il fornitore è obbligato a stipulare e mantenere un’assicurazione di responsabilità civile d’impresa nonché un’assicurazione volta a coprire i costi di azioni di richiamo con un massimale adeguato pari ad almeno EUR 5 milioni per ciascun evento di danno, che includa e assicuri anche il mercato nordamericano.</w:t>
      </w:r>
    </w:p>
    <w:p w14:paraId="226283AD" w14:textId="77777777" w:rsidR="00646C29" w:rsidRPr="00FE472F" w:rsidRDefault="00646C29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26283AE" w14:textId="77777777" w:rsidR="0068163D" w:rsidRPr="005E1220" w:rsidRDefault="00FF51D9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</w:rPr>
      </w:pPr>
      <w:r>
        <w:rPr>
          <w:rFonts w:ascii="Arial" w:hAnsi="Arial"/>
          <w:b/>
          <w:color w:val="282828"/>
          <w:sz w:val="20"/>
          <w:szCs w:val="20"/>
        </w:rPr>
        <w:t>Varie</w:t>
      </w:r>
    </w:p>
    <w:p w14:paraId="226283AF" w14:textId="77777777" w:rsidR="00602546" w:rsidRPr="005E1220" w:rsidRDefault="00602546" w:rsidP="005E1220">
      <w:pPr>
        <w:pStyle w:val="Listenabsatz"/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de-DE"/>
        </w:rPr>
      </w:pPr>
    </w:p>
    <w:p w14:paraId="226283B0" w14:textId="092000EE" w:rsidR="004050A6" w:rsidRPr="005E1220" w:rsidRDefault="004050A6" w:rsidP="005E1220">
      <w:pPr>
        <w:pStyle w:val="Listenabsatz"/>
        <w:numPr>
          <w:ilvl w:val="1"/>
          <w:numId w:val="5"/>
        </w:numPr>
        <w:spacing w:after="0" w:line="240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Modifiche al presente accordo G</w:t>
      </w:r>
      <w:r w:rsidR="00DA2A59"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necessitano della forma scritta. Ciò vale anche per la modifica del requisito della forma scritta. </w:t>
      </w:r>
    </w:p>
    <w:p w14:paraId="226283B1" w14:textId="77777777" w:rsidR="004050A6" w:rsidRPr="001A049B" w:rsidRDefault="004050A6" w:rsidP="005E1220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26283B2" w14:textId="77777777" w:rsidR="004050A6" w:rsidRPr="005E1220" w:rsidRDefault="004050A6" w:rsidP="005E1220">
      <w:pPr>
        <w:pStyle w:val="Listenabsatz"/>
        <w:numPr>
          <w:ilvl w:val="1"/>
          <w:numId w:val="5"/>
        </w:numPr>
        <w:spacing w:after="0" w:line="240" w:lineRule="auto"/>
        <w:ind w:left="426" w:right="33" w:hanging="426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si riserva il diritto di provare e rivendicare danni superiori. </w:t>
      </w:r>
    </w:p>
    <w:p w14:paraId="226283B3" w14:textId="77777777" w:rsidR="004050A6" w:rsidRPr="00FE472F" w:rsidRDefault="004050A6" w:rsidP="005E1220">
      <w:pPr>
        <w:pStyle w:val="Listenabsatz"/>
        <w:spacing w:after="0" w:line="240" w:lineRule="auto"/>
        <w:ind w:left="426" w:right="33" w:hanging="426"/>
        <w:jc w:val="both"/>
        <w:rPr>
          <w:rFonts w:ascii="Arial" w:hAnsi="Arial" w:cs="Arial"/>
          <w:sz w:val="20"/>
          <w:szCs w:val="20"/>
        </w:rPr>
      </w:pPr>
    </w:p>
    <w:p w14:paraId="226283B4" w14:textId="79F3EB35" w:rsidR="002E6EFC" w:rsidRPr="005E1220" w:rsidRDefault="002E6EFC" w:rsidP="005E1220">
      <w:pPr>
        <w:pStyle w:val="Listenabsatz"/>
        <w:numPr>
          <w:ilvl w:val="1"/>
          <w:numId w:val="5"/>
        </w:numPr>
        <w:spacing w:after="0" w:line="240" w:lineRule="auto"/>
        <w:ind w:left="426" w:right="3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Se non concordato dive</w:t>
      </w:r>
      <w:r w:rsidR="00DA2A59">
        <w:rPr>
          <w:rFonts w:ascii="Arial" w:hAnsi="Arial"/>
          <w:sz w:val="20"/>
          <w:szCs w:val="20"/>
        </w:rPr>
        <w:t>rsamente, il presente accordo GC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è soggetto al diritto dello stato (o paese) in cui si trova la sede </w:t>
      </w:r>
      <w:r w:rsidR="008F632E">
        <w:rPr>
          <w:rFonts w:ascii="Arial" w:hAnsi="Arial"/>
          <w:sz w:val="20"/>
          <w:szCs w:val="20"/>
        </w:rPr>
        <w:t xml:space="preserve">dell’impresa </w:t>
      </w:r>
      <w:proofErr w:type="spellStart"/>
      <w:r w:rsidR="00DA2A59">
        <w:rPr>
          <w:rFonts w:ascii="Arial" w:hAnsi="Arial"/>
          <w:sz w:val="20"/>
          <w:szCs w:val="20"/>
        </w:rPr>
        <w:t>Webasto</w:t>
      </w:r>
      <w:proofErr w:type="spellEnd"/>
      <w:r w:rsidR="00DA2A59">
        <w:rPr>
          <w:rFonts w:ascii="Arial" w:hAnsi="Arial"/>
          <w:sz w:val="20"/>
          <w:szCs w:val="20"/>
        </w:rPr>
        <w:t xml:space="preserve"> committente. </w:t>
      </w:r>
      <w:r>
        <w:rPr>
          <w:rFonts w:ascii="Arial" w:hAnsi="Arial"/>
          <w:sz w:val="20"/>
          <w:szCs w:val="20"/>
        </w:rPr>
        <w:t>Sono escluse espressamente le disposizioni della Convenzione delle Nazioni Unite sui contratti di vendita internazionale di merci (CISG) e le norme di conflitto nel diritto internazionale privato. Per tutte le controversie risultanti dal presente ac</w:t>
      </w:r>
      <w:r w:rsidR="00DA2A59">
        <w:rPr>
          <w:rFonts w:ascii="Arial" w:hAnsi="Arial"/>
          <w:sz w:val="20"/>
          <w:szCs w:val="20"/>
        </w:rPr>
        <w:t>cordo GC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e il fornitore convengono sulla competenza esclusiva del foro competente per la sede </w:t>
      </w:r>
      <w:r w:rsidR="008F632E">
        <w:rPr>
          <w:rFonts w:ascii="Arial" w:hAnsi="Arial"/>
          <w:sz w:val="20"/>
          <w:szCs w:val="20"/>
        </w:rPr>
        <w:t xml:space="preserve">dell’impresa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committente. </w:t>
      </w:r>
      <w:r w:rsidR="008F632E">
        <w:rPr>
          <w:rFonts w:ascii="Arial" w:hAnsi="Arial"/>
          <w:sz w:val="20"/>
          <w:szCs w:val="20"/>
        </w:rPr>
        <w:t xml:space="preserve">L’impresa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è inoltre autorizzata a presentare causa contro il fornitore anche davanti ai tribunali competenti per la sede del fornitore.</w:t>
      </w:r>
    </w:p>
    <w:p w14:paraId="226283B5" w14:textId="77777777" w:rsidR="002E6EFC" w:rsidRPr="00FE472F" w:rsidRDefault="002E6EFC" w:rsidP="005E1220">
      <w:pPr>
        <w:pStyle w:val="Listenabsatz"/>
        <w:rPr>
          <w:rFonts w:ascii="Arial" w:hAnsi="Arial" w:cs="Arial"/>
          <w:sz w:val="20"/>
          <w:szCs w:val="20"/>
        </w:rPr>
      </w:pPr>
    </w:p>
    <w:p w14:paraId="226283B6" w14:textId="337DF3CF" w:rsidR="004050A6" w:rsidRPr="005E1220" w:rsidRDefault="004050A6" w:rsidP="005E1220">
      <w:pPr>
        <w:pStyle w:val="Listenabsatz"/>
        <w:numPr>
          <w:ilvl w:val="1"/>
          <w:numId w:val="5"/>
        </w:numPr>
        <w:spacing w:after="0" w:line="240" w:lineRule="auto"/>
        <w:ind w:left="426" w:right="3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Se non concordato dive</w:t>
      </w:r>
      <w:r w:rsidR="00DA2A59">
        <w:rPr>
          <w:rFonts w:ascii="Arial" w:hAnsi="Arial"/>
          <w:sz w:val="20"/>
          <w:szCs w:val="20"/>
        </w:rPr>
        <w:t>rsamente nel presente accordo GC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, la responsabilità di una parte per prodotti difettosi è determinata in base all’accordo quadro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("</w:t>
      </w:r>
      <w:r>
        <w:rPr>
          <w:rFonts w:ascii="Arial" w:hAnsi="Arial"/>
          <w:b/>
          <w:bCs/>
          <w:sz w:val="20"/>
          <w:szCs w:val="20"/>
        </w:rPr>
        <w:t xml:space="preserve">Accordo quadro </w:t>
      </w:r>
      <w:proofErr w:type="spellStart"/>
      <w:r>
        <w:rPr>
          <w:rFonts w:ascii="Arial" w:hAnsi="Arial"/>
          <w:b/>
          <w:bCs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"), alle Condizioni generali di contratto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per l’acquisto di materiale di produzione comprese eventuali aggiunte nazionali ("</w:t>
      </w:r>
      <w:r>
        <w:rPr>
          <w:rFonts w:ascii="Arial" w:hAnsi="Arial"/>
          <w:b/>
          <w:bCs/>
          <w:sz w:val="20"/>
          <w:szCs w:val="20"/>
        </w:rPr>
        <w:t xml:space="preserve">CGC </w:t>
      </w:r>
      <w:proofErr w:type="spellStart"/>
      <w:r>
        <w:rPr>
          <w:rFonts w:ascii="Arial" w:hAnsi="Arial"/>
          <w:b/>
          <w:bCs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"), alle Condizioni generali di contratto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per l'acquisto di utensili ("</w:t>
      </w:r>
      <w:r>
        <w:rPr>
          <w:rFonts w:ascii="Arial" w:hAnsi="Arial"/>
          <w:b/>
          <w:bCs/>
          <w:sz w:val="20"/>
          <w:szCs w:val="20"/>
        </w:rPr>
        <w:t xml:space="preserve">CGC </w:t>
      </w:r>
      <w:proofErr w:type="spellStart"/>
      <w:r>
        <w:rPr>
          <w:rFonts w:ascii="Arial" w:hAnsi="Arial"/>
          <w:b/>
          <w:bCs/>
          <w:sz w:val="20"/>
          <w:szCs w:val="20"/>
        </w:rPr>
        <w:t>Webasto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utensili</w:t>
      </w:r>
      <w:r w:rsidR="00B30A19">
        <w:rPr>
          <w:rFonts w:ascii="Arial" w:hAnsi="Arial"/>
          <w:sz w:val="20"/>
          <w:szCs w:val="20"/>
        </w:rPr>
        <w:t xml:space="preserve">") </w:t>
      </w:r>
      <w:r w:rsidR="00B30A19" w:rsidRPr="008E7E81">
        <w:rPr>
          <w:rFonts w:ascii="Arial" w:hAnsi="Arial"/>
          <w:sz w:val="20"/>
          <w:szCs w:val="20"/>
        </w:rPr>
        <w:t>e alla direttiva su</w:t>
      </w:r>
      <w:r w:rsidRPr="008E7E81">
        <w:rPr>
          <w:rFonts w:ascii="Arial" w:hAnsi="Arial"/>
          <w:sz w:val="20"/>
          <w:szCs w:val="20"/>
        </w:rPr>
        <w:t xml:space="preserve">lla qualità </w:t>
      </w:r>
      <w:r w:rsidR="00B30A19" w:rsidRPr="008E7E81">
        <w:rPr>
          <w:rFonts w:ascii="Arial" w:hAnsi="Arial"/>
          <w:sz w:val="20"/>
          <w:szCs w:val="20"/>
        </w:rPr>
        <w:t xml:space="preserve">per </w:t>
      </w:r>
      <w:r w:rsidRPr="008E7E81">
        <w:rPr>
          <w:rFonts w:ascii="Arial" w:hAnsi="Arial"/>
          <w:sz w:val="20"/>
          <w:szCs w:val="20"/>
        </w:rPr>
        <w:t>i fornitori del</w:t>
      </w:r>
      <w:r>
        <w:rPr>
          <w:rFonts w:ascii="Arial" w:hAnsi="Arial"/>
          <w:sz w:val="20"/>
          <w:szCs w:val="20"/>
        </w:rPr>
        <w:t xml:space="preserve"> Gruppo </w:t>
      </w:r>
      <w:proofErr w:type="spellStart"/>
      <w:r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 xml:space="preserve"> ("</w:t>
      </w:r>
      <w:r>
        <w:rPr>
          <w:rFonts w:ascii="Arial" w:hAnsi="Arial"/>
          <w:b/>
          <w:sz w:val="20"/>
          <w:szCs w:val="20"/>
        </w:rPr>
        <w:t>QW1</w:t>
      </w:r>
      <w:r>
        <w:rPr>
          <w:rFonts w:ascii="Arial" w:hAnsi="Arial"/>
          <w:sz w:val="20"/>
          <w:szCs w:val="20"/>
        </w:rPr>
        <w:t xml:space="preserve">") (vedi </w:t>
      </w:r>
      <w:hyperlink r:id="rId11" w:history="1">
        <w:r w:rsidR="00DC3CE0">
          <w:rPr>
            <w:rStyle w:val="Hyperlink"/>
            <w:rFonts w:ascii="Arial" w:hAnsi="Arial" w:cs="Arial"/>
            <w:sz w:val="18"/>
            <w:szCs w:val="18"/>
          </w:rPr>
          <w:t>https://www.webasto-group.com/en/the-company/supplier-portal/</w:t>
        </w:r>
      </w:hyperlink>
      <w:r>
        <w:rPr>
          <w:rFonts w:ascii="Arial" w:hAnsi="Arial"/>
          <w:sz w:val="20"/>
          <w:szCs w:val="20"/>
        </w:rPr>
        <w:t xml:space="preserve">). In caso di contraddizioni </w:t>
      </w:r>
      <w:r w:rsidR="00DA2A59">
        <w:rPr>
          <w:rFonts w:ascii="Arial" w:hAnsi="Arial"/>
          <w:sz w:val="20"/>
          <w:szCs w:val="20"/>
        </w:rPr>
        <w:t xml:space="preserve">hanno priorità </w:t>
      </w:r>
      <w:r>
        <w:rPr>
          <w:rFonts w:ascii="Arial" w:hAnsi="Arial"/>
          <w:sz w:val="20"/>
          <w:szCs w:val="20"/>
        </w:rPr>
        <w:t>le disp</w:t>
      </w:r>
      <w:r w:rsidR="00DA2A59">
        <w:rPr>
          <w:rFonts w:ascii="Arial" w:hAnsi="Arial"/>
          <w:sz w:val="20"/>
          <w:szCs w:val="20"/>
        </w:rPr>
        <w:t xml:space="preserve">osizioni del presente accordo GC </w:t>
      </w:r>
      <w:proofErr w:type="spellStart"/>
      <w:r w:rsidR="00DA2A59">
        <w:rPr>
          <w:rFonts w:ascii="Arial" w:hAnsi="Arial"/>
          <w:sz w:val="20"/>
          <w:szCs w:val="20"/>
        </w:rPr>
        <w:t>Webasto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226283B7" w14:textId="77777777" w:rsidR="004050A6" w:rsidRPr="00FE472F" w:rsidRDefault="004050A6">
      <w:pPr>
        <w:pStyle w:val="Listenabsatz"/>
        <w:spacing w:after="0" w:line="240" w:lineRule="auto"/>
        <w:ind w:left="567" w:right="33"/>
        <w:jc w:val="both"/>
        <w:rPr>
          <w:rFonts w:ascii="Arial" w:hAnsi="Arial" w:cs="Arial"/>
          <w:sz w:val="20"/>
          <w:szCs w:val="20"/>
        </w:rPr>
      </w:pPr>
    </w:p>
    <w:p w14:paraId="226283B8" w14:textId="77777777" w:rsidR="004050A6" w:rsidRPr="005E1220" w:rsidRDefault="008B33C6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Luogo, data 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Luogo, data __________________</w:t>
      </w:r>
    </w:p>
    <w:p w14:paraId="226283B9" w14:textId="77777777" w:rsidR="004050A6" w:rsidRPr="005E1220" w:rsidRDefault="004050A6">
      <w:pPr>
        <w:spacing w:after="0" w:line="240" w:lineRule="auto"/>
        <w:ind w:left="567" w:right="8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226283BA" w14:textId="77777777" w:rsidR="004050A6" w:rsidRPr="005E1220" w:rsidRDefault="004050A6">
      <w:pPr>
        <w:spacing w:after="0" w:line="240" w:lineRule="auto"/>
        <w:ind w:left="567" w:hanging="567"/>
        <w:rPr>
          <w:rFonts w:ascii="Arial" w:eastAsia="Arial" w:hAnsi="Arial" w:cs="Arial"/>
          <w:b/>
          <w:color w:val="282828"/>
          <w:position w:val="-1"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Webasto</w:t>
      </w:r>
      <w:proofErr w:type="spellEnd"/>
      <w:r>
        <w:rPr>
          <w:rFonts w:ascii="Arial" w:hAnsi="Arial"/>
          <w:b/>
          <w:color w:val="282828"/>
          <w:sz w:val="20"/>
          <w:szCs w:val="20"/>
        </w:rPr>
        <w:t xml:space="preserve"> </w:t>
      </w:r>
      <w:r>
        <w:rPr>
          <w:rFonts w:ascii="Arial" w:hAnsi="Arial"/>
          <w:b/>
          <w:color w:val="282828"/>
          <w:sz w:val="20"/>
          <w:szCs w:val="20"/>
        </w:rPr>
        <w:tab/>
      </w:r>
      <w:r>
        <w:rPr>
          <w:rFonts w:ascii="Arial" w:hAnsi="Arial"/>
          <w:b/>
          <w:color w:val="282828"/>
          <w:sz w:val="20"/>
          <w:szCs w:val="20"/>
        </w:rPr>
        <w:tab/>
      </w:r>
      <w:r>
        <w:rPr>
          <w:rFonts w:ascii="Arial" w:hAnsi="Arial"/>
          <w:b/>
          <w:color w:val="282828"/>
          <w:sz w:val="20"/>
          <w:szCs w:val="20"/>
        </w:rPr>
        <w:tab/>
      </w:r>
      <w:r>
        <w:rPr>
          <w:rFonts w:ascii="Arial" w:hAnsi="Arial"/>
          <w:b/>
          <w:color w:val="282828"/>
          <w:sz w:val="20"/>
          <w:szCs w:val="20"/>
        </w:rPr>
        <w:tab/>
      </w:r>
      <w:r>
        <w:rPr>
          <w:rFonts w:ascii="Arial" w:hAnsi="Arial"/>
          <w:b/>
          <w:color w:val="282828"/>
          <w:sz w:val="20"/>
          <w:szCs w:val="20"/>
        </w:rPr>
        <w:tab/>
      </w:r>
      <w:r>
        <w:rPr>
          <w:rFonts w:ascii="Arial" w:hAnsi="Arial"/>
          <w:b/>
          <w:color w:val="282828"/>
          <w:sz w:val="20"/>
          <w:szCs w:val="20"/>
        </w:rPr>
        <w:tab/>
      </w:r>
      <w:r>
        <w:rPr>
          <w:rFonts w:ascii="Arial" w:hAnsi="Arial"/>
          <w:b/>
          <w:color w:val="282828"/>
          <w:sz w:val="20"/>
          <w:szCs w:val="20"/>
        </w:rPr>
        <w:tab/>
        <w:t>Fornitore</w:t>
      </w:r>
      <w:r>
        <w:rPr>
          <w:rFonts w:ascii="Arial" w:hAnsi="Arial"/>
          <w:b/>
          <w:color w:val="282828"/>
          <w:sz w:val="20"/>
          <w:szCs w:val="20"/>
        </w:rPr>
        <w:tab/>
      </w:r>
      <w:r>
        <w:rPr>
          <w:rFonts w:ascii="Arial" w:hAnsi="Arial"/>
          <w:b/>
          <w:color w:val="282828"/>
          <w:sz w:val="20"/>
          <w:szCs w:val="20"/>
        </w:rPr>
        <w:tab/>
      </w:r>
      <w:r>
        <w:rPr>
          <w:rFonts w:ascii="Arial" w:hAnsi="Arial"/>
          <w:b/>
          <w:color w:val="282828"/>
          <w:sz w:val="20"/>
          <w:szCs w:val="20"/>
        </w:rPr>
        <w:tab/>
      </w:r>
    </w:p>
    <w:p w14:paraId="226283BB" w14:textId="77777777" w:rsidR="004050A6" w:rsidRPr="00FE472F" w:rsidRDefault="004050A6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</w:p>
    <w:p w14:paraId="226283BC" w14:textId="77777777" w:rsidR="004050A6" w:rsidRPr="005E1220" w:rsidRDefault="004050A6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</w:t>
      </w:r>
    </w:p>
    <w:p w14:paraId="226283BD" w14:textId="77777777" w:rsidR="004050A6" w:rsidRDefault="008B33C6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Firma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Firma</w:t>
      </w:r>
      <w:proofErr w:type="spellEnd"/>
    </w:p>
    <w:p w14:paraId="226283BE" w14:textId="77777777" w:rsidR="005E1220" w:rsidRDefault="005E1220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</w:p>
    <w:p w14:paraId="226283BF" w14:textId="77777777" w:rsidR="005E1220" w:rsidRPr="005E1220" w:rsidRDefault="005E1220" w:rsidP="005E1220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</w:t>
      </w:r>
    </w:p>
    <w:p w14:paraId="226283C7" w14:textId="3AF9D685" w:rsidR="00481DB8" w:rsidRPr="001A049B" w:rsidRDefault="005E1220" w:rsidP="001A049B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Firma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Firma</w:t>
      </w:r>
      <w:proofErr w:type="spellEnd"/>
    </w:p>
    <w:sectPr w:rsidR="00481DB8" w:rsidRPr="001A049B" w:rsidSect="0091172C">
      <w:headerReference w:type="default" r:id="rId12"/>
      <w:footerReference w:type="default" r:id="rId13"/>
      <w:headerReference w:type="first" r:id="rId14"/>
      <w:pgSz w:w="11920" w:h="16840"/>
      <w:pgMar w:top="1418" w:right="1680" w:bottom="1135" w:left="993" w:header="0" w:footer="3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6F14" w14:textId="77777777" w:rsidR="00975B9D" w:rsidRDefault="00975B9D" w:rsidP="0068163D">
      <w:pPr>
        <w:spacing w:after="0" w:line="240" w:lineRule="auto"/>
      </w:pPr>
      <w:r>
        <w:separator/>
      </w:r>
    </w:p>
  </w:endnote>
  <w:endnote w:type="continuationSeparator" w:id="0">
    <w:p w14:paraId="41ABA16A" w14:textId="77777777" w:rsidR="00975B9D" w:rsidRDefault="00975B9D" w:rsidP="0068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3298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26283CE" w14:textId="77777777" w:rsidR="0091172C" w:rsidRPr="005E1220" w:rsidRDefault="0091172C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5E1220">
          <w:rPr>
            <w:rFonts w:ascii="Arial" w:hAnsi="Arial" w:cs="Arial"/>
            <w:sz w:val="18"/>
            <w:szCs w:val="18"/>
          </w:rPr>
          <w:fldChar w:fldCharType="begin"/>
        </w:r>
        <w:r w:rsidRPr="005E1220">
          <w:rPr>
            <w:rFonts w:ascii="Arial" w:hAnsi="Arial" w:cs="Arial"/>
            <w:sz w:val="18"/>
            <w:szCs w:val="18"/>
          </w:rPr>
          <w:instrText>PAGE   \* MERGEFORMAT</w:instrText>
        </w:r>
        <w:r w:rsidRPr="005E1220">
          <w:rPr>
            <w:rFonts w:ascii="Arial" w:hAnsi="Arial" w:cs="Arial"/>
            <w:sz w:val="18"/>
            <w:szCs w:val="18"/>
          </w:rPr>
          <w:fldChar w:fldCharType="separate"/>
        </w:r>
        <w:r w:rsidR="001A049B">
          <w:rPr>
            <w:rFonts w:ascii="Arial" w:hAnsi="Arial" w:cs="Arial"/>
            <w:noProof/>
            <w:sz w:val="18"/>
            <w:szCs w:val="18"/>
          </w:rPr>
          <w:t>2</w:t>
        </w:r>
        <w:r w:rsidRPr="005E122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26283CF" w14:textId="77777777" w:rsidR="006E332F" w:rsidRDefault="006E332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D151" w14:textId="77777777" w:rsidR="00975B9D" w:rsidRDefault="00975B9D" w:rsidP="0068163D">
      <w:pPr>
        <w:spacing w:after="0" w:line="240" w:lineRule="auto"/>
      </w:pPr>
      <w:r>
        <w:separator/>
      </w:r>
    </w:p>
  </w:footnote>
  <w:footnote w:type="continuationSeparator" w:id="0">
    <w:p w14:paraId="09F20B9F" w14:textId="77777777" w:rsidR="00975B9D" w:rsidRDefault="00975B9D" w:rsidP="0068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83CC" w14:textId="77777777" w:rsidR="005B2B7C" w:rsidRDefault="005B2B7C">
    <w:pPr>
      <w:pStyle w:val="Kopfzeile"/>
      <w:rPr>
        <w:rFonts w:ascii="Arial" w:hAnsi="Arial" w:cs="Arial"/>
        <w:sz w:val="20"/>
        <w:szCs w:val="20"/>
        <w:lang w:val="de-DE"/>
      </w:rPr>
    </w:pPr>
  </w:p>
  <w:p w14:paraId="226283CD" w14:textId="77777777" w:rsidR="005B2B7C" w:rsidRPr="005B2B7C" w:rsidRDefault="005B2B7C" w:rsidP="005B2B7C">
    <w:pPr>
      <w:pStyle w:val="Kopfzeile"/>
      <w:jc w:val="right"/>
      <w:rPr>
        <w:rFonts w:ascii="Arial" w:hAnsi="Arial" w:cs="Arial"/>
        <w:sz w:val="20"/>
        <w:szCs w:val="2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83D0" w14:textId="77777777" w:rsidR="008247D9" w:rsidRDefault="008247D9">
    <w:pPr>
      <w:pStyle w:val="Kopfzeile"/>
      <w:rPr>
        <w:rFonts w:ascii="Arial" w:hAnsi="Arial" w:cs="Arial"/>
        <w:sz w:val="20"/>
        <w:szCs w:val="20"/>
        <w:lang w:val="de-DE"/>
      </w:rPr>
    </w:pPr>
  </w:p>
  <w:p w14:paraId="226283D1" w14:textId="77777777" w:rsidR="0091172C" w:rsidRPr="005E1220" w:rsidRDefault="0091172C" w:rsidP="00646C29">
    <w:pPr>
      <w:pStyle w:val="Kopfzeile"/>
      <w:tabs>
        <w:tab w:val="clear" w:pos="4536"/>
        <w:tab w:val="clear" w:pos="9072"/>
      </w:tabs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F50"/>
    <w:multiLevelType w:val="multilevel"/>
    <w:tmpl w:val="8710F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334D8C"/>
    <w:multiLevelType w:val="hybridMultilevel"/>
    <w:tmpl w:val="C018CD84"/>
    <w:lvl w:ilvl="0" w:tplc="0C081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604C"/>
    <w:multiLevelType w:val="hybridMultilevel"/>
    <w:tmpl w:val="CE4CF386"/>
    <w:lvl w:ilvl="0" w:tplc="F66E73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82828"/>
        <w:w w:val="10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89D"/>
    <w:multiLevelType w:val="hybridMultilevel"/>
    <w:tmpl w:val="96A4B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4A92"/>
    <w:multiLevelType w:val="multilevel"/>
    <w:tmpl w:val="12EE8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070C4D"/>
    <w:multiLevelType w:val="multilevel"/>
    <w:tmpl w:val="11F8D2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321D34F0"/>
    <w:multiLevelType w:val="multilevel"/>
    <w:tmpl w:val="BA108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6C011C"/>
    <w:multiLevelType w:val="multilevel"/>
    <w:tmpl w:val="87B002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8" w15:restartNumberingAfterBreak="0">
    <w:nsid w:val="5A5C3196"/>
    <w:multiLevelType w:val="hybridMultilevel"/>
    <w:tmpl w:val="9D0660D6"/>
    <w:lvl w:ilvl="0" w:tplc="96C47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8B1"/>
    <w:multiLevelType w:val="multilevel"/>
    <w:tmpl w:val="12EE8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D305414"/>
    <w:multiLevelType w:val="hybridMultilevel"/>
    <w:tmpl w:val="A0125F2C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FA62603"/>
    <w:multiLevelType w:val="multilevel"/>
    <w:tmpl w:val="BA108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74F1867"/>
    <w:multiLevelType w:val="hybridMultilevel"/>
    <w:tmpl w:val="AA8E76EC"/>
    <w:lvl w:ilvl="0" w:tplc="85904880">
      <w:start w:val="1"/>
      <w:numFmt w:val="decimal"/>
      <w:lvlText w:val="(%1)"/>
      <w:lvlJc w:val="left"/>
      <w:pPr>
        <w:ind w:left="2240" w:hanging="21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5" w:hanging="360"/>
      </w:pPr>
    </w:lvl>
    <w:lvl w:ilvl="2" w:tplc="0407001B" w:tentative="1">
      <w:start w:val="1"/>
      <w:numFmt w:val="lowerRoman"/>
      <w:lvlText w:val="%3."/>
      <w:lvlJc w:val="right"/>
      <w:pPr>
        <w:ind w:left="1925" w:hanging="180"/>
      </w:pPr>
    </w:lvl>
    <w:lvl w:ilvl="3" w:tplc="0407000F" w:tentative="1">
      <w:start w:val="1"/>
      <w:numFmt w:val="decimal"/>
      <w:lvlText w:val="%4."/>
      <w:lvlJc w:val="left"/>
      <w:pPr>
        <w:ind w:left="2645" w:hanging="360"/>
      </w:pPr>
    </w:lvl>
    <w:lvl w:ilvl="4" w:tplc="04070019" w:tentative="1">
      <w:start w:val="1"/>
      <w:numFmt w:val="lowerLetter"/>
      <w:lvlText w:val="%5."/>
      <w:lvlJc w:val="left"/>
      <w:pPr>
        <w:ind w:left="3365" w:hanging="360"/>
      </w:pPr>
    </w:lvl>
    <w:lvl w:ilvl="5" w:tplc="0407001B" w:tentative="1">
      <w:start w:val="1"/>
      <w:numFmt w:val="lowerRoman"/>
      <w:lvlText w:val="%6."/>
      <w:lvlJc w:val="right"/>
      <w:pPr>
        <w:ind w:left="4085" w:hanging="180"/>
      </w:pPr>
    </w:lvl>
    <w:lvl w:ilvl="6" w:tplc="0407000F" w:tentative="1">
      <w:start w:val="1"/>
      <w:numFmt w:val="decimal"/>
      <w:lvlText w:val="%7."/>
      <w:lvlJc w:val="left"/>
      <w:pPr>
        <w:ind w:left="4805" w:hanging="360"/>
      </w:pPr>
    </w:lvl>
    <w:lvl w:ilvl="7" w:tplc="04070019" w:tentative="1">
      <w:start w:val="1"/>
      <w:numFmt w:val="lowerLetter"/>
      <w:lvlText w:val="%8."/>
      <w:lvlJc w:val="left"/>
      <w:pPr>
        <w:ind w:left="5525" w:hanging="360"/>
      </w:pPr>
    </w:lvl>
    <w:lvl w:ilvl="8" w:tplc="040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3" w15:restartNumberingAfterBreak="0">
    <w:nsid w:val="676A0EE4"/>
    <w:multiLevelType w:val="multilevel"/>
    <w:tmpl w:val="CB203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77B358D"/>
    <w:multiLevelType w:val="hybridMultilevel"/>
    <w:tmpl w:val="3830FBD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9C085F"/>
    <w:multiLevelType w:val="multilevel"/>
    <w:tmpl w:val="A9F828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8" w:hanging="1800"/>
      </w:pPr>
      <w:rPr>
        <w:rFonts w:hint="default"/>
      </w:rPr>
    </w:lvl>
  </w:abstractNum>
  <w:abstractNum w:abstractNumId="16" w15:restartNumberingAfterBreak="0">
    <w:nsid w:val="69C85B30"/>
    <w:multiLevelType w:val="hybridMultilevel"/>
    <w:tmpl w:val="0ED69BC4"/>
    <w:lvl w:ilvl="0" w:tplc="7A9C3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2417"/>
    <w:multiLevelType w:val="hybridMultilevel"/>
    <w:tmpl w:val="8698E610"/>
    <w:lvl w:ilvl="0" w:tplc="944EDC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82828"/>
        <w:w w:val="10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15"/>
  </w:num>
  <w:num w:numId="10">
    <w:abstractNumId w:val="14"/>
  </w:num>
  <w:num w:numId="11">
    <w:abstractNumId w:val="6"/>
  </w:num>
  <w:num w:numId="12">
    <w:abstractNumId w:val="11"/>
  </w:num>
  <w:num w:numId="13">
    <w:abstractNumId w:val="9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63D"/>
    <w:rsid w:val="000058B0"/>
    <w:rsid w:val="00025D63"/>
    <w:rsid w:val="0004170D"/>
    <w:rsid w:val="00043AA8"/>
    <w:rsid w:val="00044064"/>
    <w:rsid w:val="00046008"/>
    <w:rsid w:val="000624B0"/>
    <w:rsid w:val="0006626D"/>
    <w:rsid w:val="000717B4"/>
    <w:rsid w:val="00075380"/>
    <w:rsid w:val="0007656A"/>
    <w:rsid w:val="00077B5C"/>
    <w:rsid w:val="000828D1"/>
    <w:rsid w:val="000A308D"/>
    <w:rsid w:val="000A6177"/>
    <w:rsid w:val="000B073F"/>
    <w:rsid w:val="000B1B77"/>
    <w:rsid w:val="000B2582"/>
    <w:rsid w:val="000B3940"/>
    <w:rsid w:val="000E1101"/>
    <w:rsid w:val="000E4883"/>
    <w:rsid w:val="00104632"/>
    <w:rsid w:val="00111C92"/>
    <w:rsid w:val="001129FB"/>
    <w:rsid w:val="00120410"/>
    <w:rsid w:val="00123288"/>
    <w:rsid w:val="0013027A"/>
    <w:rsid w:val="00132B3A"/>
    <w:rsid w:val="0014485D"/>
    <w:rsid w:val="00167AEB"/>
    <w:rsid w:val="00192999"/>
    <w:rsid w:val="001A049B"/>
    <w:rsid w:val="001B45A1"/>
    <w:rsid w:val="001C0669"/>
    <w:rsid w:val="001C43F0"/>
    <w:rsid w:val="001C6EF6"/>
    <w:rsid w:val="001E454E"/>
    <w:rsid w:val="001E51EF"/>
    <w:rsid w:val="001E60E8"/>
    <w:rsid w:val="001E6C60"/>
    <w:rsid w:val="001F09AC"/>
    <w:rsid w:val="001F0A15"/>
    <w:rsid w:val="001F3520"/>
    <w:rsid w:val="001F38C4"/>
    <w:rsid w:val="00202E76"/>
    <w:rsid w:val="00215C84"/>
    <w:rsid w:val="0022585F"/>
    <w:rsid w:val="00234819"/>
    <w:rsid w:val="00236602"/>
    <w:rsid w:val="00276939"/>
    <w:rsid w:val="00277824"/>
    <w:rsid w:val="00291C29"/>
    <w:rsid w:val="0029346F"/>
    <w:rsid w:val="002A1811"/>
    <w:rsid w:val="002B4637"/>
    <w:rsid w:val="002C059E"/>
    <w:rsid w:val="002C2CF6"/>
    <w:rsid w:val="002D1095"/>
    <w:rsid w:val="002E3082"/>
    <w:rsid w:val="002E6EFC"/>
    <w:rsid w:val="002E7CA1"/>
    <w:rsid w:val="003014D1"/>
    <w:rsid w:val="00327B88"/>
    <w:rsid w:val="00333D95"/>
    <w:rsid w:val="0034321C"/>
    <w:rsid w:val="0034389F"/>
    <w:rsid w:val="00363E1F"/>
    <w:rsid w:val="003703A2"/>
    <w:rsid w:val="003735BB"/>
    <w:rsid w:val="0038036D"/>
    <w:rsid w:val="00394FAA"/>
    <w:rsid w:val="003A03BA"/>
    <w:rsid w:val="003A0FD5"/>
    <w:rsid w:val="003A1011"/>
    <w:rsid w:val="003C09D8"/>
    <w:rsid w:val="003D34A8"/>
    <w:rsid w:val="003D4195"/>
    <w:rsid w:val="003D709B"/>
    <w:rsid w:val="003D7967"/>
    <w:rsid w:val="003E64F1"/>
    <w:rsid w:val="003F45E0"/>
    <w:rsid w:val="004050A6"/>
    <w:rsid w:val="00412E14"/>
    <w:rsid w:val="004279EC"/>
    <w:rsid w:val="00432D6C"/>
    <w:rsid w:val="00434E74"/>
    <w:rsid w:val="00447BE0"/>
    <w:rsid w:val="00451016"/>
    <w:rsid w:val="004632A2"/>
    <w:rsid w:val="004637F8"/>
    <w:rsid w:val="00481DB8"/>
    <w:rsid w:val="004A2C41"/>
    <w:rsid w:val="004B1633"/>
    <w:rsid w:val="004C36B7"/>
    <w:rsid w:val="004C58CF"/>
    <w:rsid w:val="004D00F5"/>
    <w:rsid w:val="004D4370"/>
    <w:rsid w:val="00500858"/>
    <w:rsid w:val="00500EB3"/>
    <w:rsid w:val="00506D60"/>
    <w:rsid w:val="005105BB"/>
    <w:rsid w:val="00512E99"/>
    <w:rsid w:val="00521A63"/>
    <w:rsid w:val="00546E94"/>
    <w:rsid w:val="005513DA"/>
    <w:rsid w:val="005918F3"/>
    <w:rsid w:val="005A0C9C"/>
    <w:rsid w:val="005A5719"/>
    <w:rsid w:val="005A57CD"/>
    <w:rsid w:val="005A7E5E"/>
    <w:rsid w:val="005B11A4"/>
    <w:rsid w:val="005B2B7C"/>
    <w:rsid w:val="005B4002"/>
    <w:rsid w:val="005C0AB6"/>
    <w:rsid w:val="005C7EBE"/>
    <w:rsid w:val="005D10DD"/>
    <w:rsid w:val="005D1763"/>
    <w:rsid w:val="005E1220"/>
    <w:rsid w:val="00602546"/>
    <w:rsid w:val="00605F5A"/>
    <w:rsid w:val="006101D0"/>
    <w:rsid w:val="0063561C"/>
    <w:rsid w:val="00646C29"/>
    <w:rsid w:val="00651257"/>
    <w:rsid w:val="00655749"/>
    <w:rsid w:val="00673F33"/>
    <w:rsid w:val="006777FF"/>
    <w:rsid w:val="0068163D"/>
    <w:rsid w:val="00692315"/>
    <w:rsid w:val="006A76F7"/>
    <w:rsid w:val="006B449E"/>
    <w:rsid w:val="006C15D1"/>
    <w:rsid w:val="006C4A51"/>
    <w:rsid w:val="006C5599"/>
    <w:rsid w:val="006D0766"/>
    <w:rsid w:val="006D3A1E"/>
    <w:rsid w:val="006E332F"/>
    <w:rsid w:val="006E5B1B"/>
    <w:rsid w:val="006F6EAE"/>
    <w:rsid w:val="007076C8"/>
    <w:rsid w:val="007104DA"/>
    <w:rsid w:val="0071457E"/>
    <w:rsid w:val="00725103"/>
    <w:rsid w:val="00731DC5"/>
    <w:rsid w:val="00732A7E"/>
    <w:rsid w:val="00734A95"/>
    <w:rsid w:val="00747FE0"/>
    <w:rsid w:val="007502FC"/>
    <w:rsid w:val="00752A26"/>
    <w:rsid w:val="00763D59"/>
    <w:rsid w:val="00764212"/>
    <w:rsid w:val="00770C0D"/>
    <w:rsid w:val="00773559"/>
    <w:rsid w:val="00783A59"/>
    <w:rsid w:val="00784654"/>
    <w:rsid w:val="007C0BF4"/>
    <w:rsid w:val="00803783"/>
    <w:rsid w:val="008045BE"/>
    <w:rsid w:val="008051C1"/>
    <w:rsid w:val="008148E8"/>
    <w:rsid w:val="0082417E"/>
    <w:rsid w:val="008247D9"/>
    <w:rsid w:val="008263A2"/>
    <w:rsid w:val="00831CF7"/>
    <w:rsid w:val="00837522"/>
    <w:rsid w:val="00860950"/>
    <w:rsid w:val="00870DFC"/>
    <w:rsid w:val="008909E1"/>
    <w:rsid w:val="0089332F"/>
    <w:rsid w:val="00895318"/>
    <w:rsid w:val="008A053F"/>
    <w:rsid w:val="008B2D48"/>
    <w:rsid w:val="008B33C6"/>
    <w:rsid w:val="008B4CB4"/>
    <w:rsid w:val="008C020E"/>
    <w:rsid w:val="008C7179"/>
    <w:rsid w:val="008E07A5"/>
    <w:rsid w:val="008E0841"/>
    <w:rsid w:val="008E7E81"/>
    <w:rsid w:val="008F00CD"/>
    <w:rsid w:val="008F632E"/>
    <w:rsid w:val="008F78B3"/>
    <w:rsid w:val="0091172C"/>
    <w:rsid w:val="00911B74"/>
    <w:rsid w:val="009203BE"/>
    <w:rsid w:val="00920468"/>
    <w:rsid w:val="00923505"/>
    <w:rsid w:val="009250B4"/>
    <w:rsid w:val="00936A57"/>
    <w:rsid w:val="00953D76"/>
    <w:rsid w:val="00954F79"/>
    <w:rsid w:val="009677AA"/>
    <w:rsid w:val="00975B9D"/>
    <w:rsid w:val="00980275"/>
    <w:rsid w:val="00991942"/>
    <w:rsid w:val="00991F62"/>
    <w:rsid w:val="00994CE2"/>
    <w:rsid w:val="00996867"/>
    <w:rsid w:val="009A5EB1"/>
    <w:rsid w:val="009A64E5"/>
    <w:rsid w:val="009A6BB8"/>
    <w:rsid w:val="009A7803"/>
    <w:rsid w:val="009B3DD3"/>
    <w:rsid w:val="009B5E20"/>
    <w:rsid w:val="009C4DE4"/>
    <w:rsid w:val="009D0E8D"/>
    <w:rsid w:val="009D1A21"/>
    <w:rsid w:val="009D3D5C"/>
    <w:rsid w:val="009E10F9"/>
    <w:rsid w:val="009E3B2B"/>
    <w:rsid w:val="009F1A6E"/>
    <w:rsid w:val="00A150DC"/>
    <w:rsid w:val="00A15692"/>
    <w:rsid w:val="00A82FB4"/>
    <w:rsid w:val="00A846A7"/>
    <w:rsid w:val="00A85EAE"/>
    <w:rsid w:val="00A86AE6"/>
    <w:rsid w:val="00AC2053"/>
    <w:rsid w:val="00AC54F6"/>
    <w:rsid w:val="00AC7DDA"/>
    <w:rsid w:val="00AD0681"/>
    <w:rsid w:val="00AF29E0"/>
    <w:rsid w:val="00B02866"/>
    <w:rsid w:val="00B04339"/>
    <w:rsid w:val="00B1315C"/>
    <w:rsid w:val="00B30A19"/>
    <w:rsid w:val="00B32DC9"/>
    <w:rsid w:val="00B36AD5"/>
    <w:rsid w:val="00B409B5"/>
    <w:rsid w:val="00B42E9E"/>
    <w:rsid w:val="00B43C16"/>
    <w:rsid w:val="00B51E92"/>
    <w:rsid w:val="00B6041B"/>
    <w:rsid w:val="00B63CC8"/>
    <w:rsid w:val="00B87538"/>
    <w:rsid w:val="00B90180"/>
    <w:rsid w:val="00B92389"/>
    <w:rsid w:val="00BA60A8"/>
    <w:rsid w:val="00BB40B5"/>
    <w:rsid w:val="00BD41A4"/>
    <w:rsid w:val="00BE4317"/>
    <w:rsid w:val="00BE6F19"/>
    <w:rsid w:val="00BF2424"/>
    <w:rsid w:val="00C00011"/>
    <w:rsid w:val="00C038BC"/>
    <w:rsid w:val="00C16899"/>
    <w:rsid w:val="00C22919"/>
    <w:rsid w:val="00C23653"/>
    <w:rsid w:val="00C2561B"/>
    <w:rsid w:val="00C30BFC"/>
    <w:rsid w:val="00C51AE7"/>
    <w:rsid w:val="00C664D4"/>
    <w:rsid w:val="00C75E30"/>
    <w:rsid w:val="00C81BF2"/>
    <w:rsid w:val="00C9258C"/>
    <w:rsid w:val="00CA2441"/>
    <w:rsid w:val="00CA3136"/>
    <w:rsid w:val="00CA77A5"/>
    <w:rsid w:val="00CB038C"/>
    <w:rsid w:val="00CB068D"/>
    <w:rsid w:val="00CB1B60"/>
    <w:rsid w:val="00CB576D"/>
    <w:rsid w:val="00CB5DAC"/>
    <w:rsid w:val="00CC2539"/>
    <w:rsid w:val="00CC2B2C"/>
    <w:rsid w:val="00CC4719"/>
    <w:rsid w:val="00CC6DAB"/>
    <w:rsid w:val="00CE1F57"/>
    <w:rsid w:val="00CE2D10"/>
    <w:rsid w:val="00CF6107"/>
    <w:rsid w:val="00D10F86"/>
    <w:rsid w:val="00D24534"/>
    <w:rsid w:val="00D43F33"/>
    <w:rsid w:val="00D52935"/>
    <w:rsid w:val="00D53E9E"/>
    <w:rsid w:val="00D63661"/>
    <w:rsid w:val="00D663FB"/>
    <w:rsid w:val="00D85DA1"/>
    <w:rsid w:val="00D900E3"/>
    <w:rsid w:val="00D9187F"/>
    <w:rsid w:val="00DA00AF"/>
    <w:rsid w:val="00DA2A59"/>
    <w:rsid w:val="00DB241B"/>
    <w:rsid w:val="00DB61C2"/>
    <w:rsid w:val="00DC3CE0"/>
    <w:rsid w:val="00DF2BE6"/>
    <w:rsid w:val="00E15836"/>
    <w:rsid w:val="00E42C4A"/>
    <w:rsid w:val="00E5337C"/>
    <w:rsid w:val="00E56066"/>
    <w:rsid w:val="00E562B3"/>
    <w:rsid w:val="00E62D51"/>
    <w:rsid w:val="00E63313"/>
    <w:rsid w:val="00E667C8"/>
    <w:rsid w:val="00E66B2D"/>
    <w:rsid w:val="00E66BFA"/>
    <w:rsid w:val="00E70123"/>
    <w:rsid w:val="00E74FBA"/>
    <w:rsid w:val="00E76198"/>
    <w:rsid w:val="00E80E82"/>
    <w:rsid w:val="00EA1742"/>
    <w:rsid w:val="00EA30A9"/>
    <w:rsid w:val="00EC38E0"/>
    <w:rsid w:val="00EC4EAE"/>
    <w:rsid w:val="00ED05F9"/>
    <w:rsid w:val="00ED1E3A"/>
    <w:rsid w:val="00ED5E1F"/>
    <w:rsid w:val="00EF59EE"/>
    <w:rsid w:val="00F0193D"/>
    <w:rsid w:val="00F02A87"/>
    <w:rsid w:val="00F06606"/>
    <w:rsid w:val="00F21CE5"/>
    <w:rsid w:val="00F266BC"/>
    <w:rsid w:val="00F27F18"/>
    <w:rsid w:val="00F450F2"/>
    <w:rsid w:val="00F5562C"/>
    <w:rsid w:val="00F70CBB"/>
    <w:rsid w:val="00F87967"/>
    <w:rsid w:val="00F87C82"/>
    <w:rsid w:val="00FA56DA"/>
    <w:rsid w:val="00FA6593"/>
    <w:rsid w:val="00FE3B23"/>
    <w:rsid w:val="00FE43D7"/>
    <w:rsid w:val="00FE472F"/>
    <w:rsid w:val="00FF1948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628345"/>
  <w15:docId w15:val="{B275A590-75CC-4964-851D-0EF48C01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30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08D"/>
  </w:style>
  <w:style w:type="paragraph" w:styleId="Fuzeile">
    <w:name w:val="footer"/>
    <w:basedOn w:val="Standard"/>
    <w:link w:val="FuzeileZchn"/>
    <w:uiPriority w:val="99"/>
    <w:unhideWhenUsed/>
    <w:rsid w:val="000A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08D"/>
  </w:style>
  <w:style w:type="character" w:styleId="Kommentarzeichen">
    <w:name w:val="annotation reference"/>
    <w:basedOn w:val="Absatz-Standardschriftart"/>
    <w:uiPriority w:val="99"/>
    <w:semiHidden/>
    <w:unhideWhenUsed/>
    <w:rsid w:val="00CE2D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2D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2D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2D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2D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D1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1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148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2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asto-group.com/en/the-company/supplier-porta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b8700-8826-42e5-91d3-7afad158ca9b" xsi:nil="true"/>
    <lcf76f155ced4ddcb4097134ff3c332f xmlns="3e796d27-2c20-4b5e-8f1c-6550bf98ea9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016702EFF1F48B2FE3420BF8EF390" ma:contentTypeVersion="18" ma:contentTypeDescription="Ein neues Dokument erstellen." ma:contentTypeScope="" ma:versionID="848c472d824d4140624a3fea8ad47837">
  <xsd:schema xmlns:xsd="http://www.w3.org/2001/XMLSchema" xmlns:xs="http://www.w3.org/2001/XMLSchema" xmlns:p="http://schemas.microsoft.com/office/2006/metadata/properties" xmlns:ns2="3e796d27-2c20-4b5e-8f1c-6550bf98ea92" xmlns:ns3="2c2b8700-8826-42e5-91d3-7afad158ca9b" targetNamespace="http://schemas.microsoft.com/office/2006/metadata/properties" ma:root="true" ma:fieldsID="30e16f38545a7b1803713c8c0fb5fcde" ns2:_="" ns3:_="">
    <xsd:import namespace="3e796d27-2c20-4b5e-8f1c-6550bf98ea92"/>
    <xsd:import namespace="2c2b8700-8826-42e5-91d3-7afad158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96d27-2c20-4b5e-8f1c-6550bf98e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e7a28d2-a264-4612-bbed-5693837e3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8700-8826-42e5-91d3-7afad158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f95197-79e2-44d1-9a01-423f23305d29}" ma:internalName="TaxCatchAll" ma:showField="CatchAllData" ma:web="2c2b8700-8826-42e5-91d3-7afad158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0AE59-ACAA-4468-AADD-CA2654802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6728A-F40C-4EC1-88BA-4360AE7B873C}">
  <ds:schemaRefs>
    <ds:schemaRef ds:uri="http://schemas.microsoft.com/office/2006/metadata/properties"/>
    <ds:schemaRef ds:uri="http://schemas.microsoft.com/office/infopath/2007/PartnerControls"/>
    <ds:schemaRef ds:uri="af6b5d5d-026b-4165-a46d-777dacaee694"/>
  </ds:schemaRefs>
</ds:datastoreItem>
</file>

<file path=customXml/itemProps3.xml><?xml version="1.0" encoding="utf-8"?>
<ds:datastoreItem xmlns:ds="http://schemas.openxmlformats.org/officeDocument/2006/customXml" ds:itemID="{6923A7B1-4370-47A2-98FE-171D12903845}"/>
</file>

<file path=customXml/itemProps4.xml><?xml version="1.0" encoding="utf-8"?>
<ds:datastoreItem xmlns:ds="http://schemas.openxmlformats.org/officeDocument/2006/customXml" ds:itemID="{55AB1071-92F7-43F1-A2AE-47B47400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2095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WEBASTO AG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Wefelscheid, Moritz</dc:creator>
  <cp:lastModifiedBy>Bester, Yvonne</cp:lastModifiedBy>
  <cp:revision>3</cp:revision>
  <cp:lastPrinted>2017-02-09T15:55:00Z</cp:lastPrinted>
  <dcterms:created xsi:type="dcterms:W3CDTF">2023-01-26T10:12:00Z</dcterms:created>
  <dcterms:modified xsi:type="dcterms:W3CDTF">2023-01-26T10:12:00Z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2012-08-28T00:00:00Z</vt:filetime>
  </property>
  <property fmtid="{D5CDD505-2E9C-101B-9397-08002B2CF9AE}" pid="4" name="ContentTypeId">
    <vt:lpwstr>0x0101009BE016702EFF1F48B2FE3420BF8EF390</vt:lpwstr>
  </property>
  <property fmtid="{D5CDD505-2E9C-101B-9397-08002B2CF9AE}" pid="5" name="MSIP_Label_03ccab57-f2b5-4bd4-ab92-cdff6dbd32f2_Enabled">
    <vt:lpwstr>true</vt:lpwstr>
  </property>
  <property fmtid="{D5CDD505-2E9C-101B-9397-08002B2CF9AE}" pid="6" name="MSIP_Label_03ccab57-f2b5-4bd4-ab92-cdff6dbd32f2_SetDate">
    <vt:lpwstr>2023-01-26T10:12:14Z</vt:lpwstr>
  </property>
  <property fmtid="{D5CDD505-2E9C-101B-9397-08002B2CF9AE}" pid="7" name="MSIP_Label_03ccab57-f2b5-4bd4-ab92-cdff6dbd32f2_Method">
    <vt:lpwstr>Standard</vt:lpwstr>
  </property>
  <property fmtid="{D5CDD505-2E9C-101B-9397-08002B2CF9AE}" pid="8" name="MSIP_Label_03ccab57-f2b5-4bd4-ab92-cdff6dbd32f2_Name">
    <vt:lpwstr>Internal</vt:lpwstr>
  </property>
  <property fmtid="{D5CDD505-2E9C-101B-9397-08002B2CF9AE}" pid="9" name="MSIP_Label_03ccab57-f2b5-4bd4-ab92-cdff6dbd32f2_SiteId">
    <vt:lpwstr>8ef752bc-46e6-461f-9327-b7be5ad1d28d</vt:lpwstr>
  </property>
  <property fmtid="{D5CDD505-2E9C-101B-9397-08002B2CF9AE}" pid="10" name="MSIP_Label_03ccab57-f2b5-4bd4-ab92-cdff6dbd32f2_ActionId">
    <vt:lpwstr>c948038d-544f-4a2c-ba9f-3867d02ee747</vt:lpwstr>
  </property>
  <property fmtid="{D5CDD505-2E9C-101B-9397-08002B2CF9AE}" pid="11" name="MSIP_Label_03ccab57-f2b5-4bd4-ab92-cdff6dbd32f2_ContentBits">
    <vt:lpwstr>0</vt:lpwstr>
  </property>
</Properties>
</file>